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0" w:rsidRDefault="00F55430" w:rsidP="00F55430">
      <w:pPr>
        <w:pStyle w:val="1"/>
        <w:rPr>
          <w:b/>
          <w:bCs/>
          <w:szCs w:val="28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7" o:title=""/>
          </v:shape>
          <o:OLEObject Type="Embed" ProgID="MSPhotoEd.3" ShapeID="_x0000_i1025" DrawAspect="Content" ObjectID="_1801397144" r:id="rId8"/>
        </w:object>
      </w:r>
    </w:p>
    <w:p w:rsidR="00F55430" w:rsidRPr="003654D6" w:rsidRDefault="00F55430" w:rsidP="00F55430"/>
    <w:p w:rsidR="00F55430" w:rsidRPr="000E39C4" w:rsidRDefault="00F55430" w:rsidP="00F55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Нижнетанайский</w:t>
      </w:r>
      <w:r w:rsidRPr="000E39C4">
        <w:rPr>
          <w:b/>
          <w:sz w:val="28"/>
          <w:szCs w:val="28"/>
        </w:rPr>
        <w:t xml:space="preserve"> сельский Совет депутатов</w:t>
      </w:r>
    </w:p>
    <w:p w:rsidR="00F55430" w:rsidRPr="000E39C4" w:rsidRDefault="00F55430" w:rsidP="00F55430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F55430" w:rsidRPr="00712962" w:rsidRDefault="00F55430" w:rsidP="00F55430">
      <w:pPr>
        <w:pStyle w:val="1"/>
        <w:rPr>
          <w:b/>
          <w:szCs w:val="28"/>
        </w:rPr>
      </w:pPr>
    </w:p>
    <w:p w:rsidR="00F55430" w:rsidRPr="006A66EE" w:rsidRDefault="00F55430" w:rsidP="00F55430">
      <w:pPr>
        <w:pStyle w:val="ConsTitle"/>
        <w:widowControl/>
        <w:jc w:val="center"/>
        <w:outlineLvl w:val="0"/>
        <w:rPr>
          <w:rFonts w:ascii="Times New Roman" w:hAnsi="Times New Roman"/>
          <w:sz w:val="32"/>
          <w:szCs w:val="32"/>
        </w:rPr>
      </w:pPr>
      <w:r w:rsidRPr="006A66EE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F55430" w:rsidRPr="004800B9" w:rsidRDefault="00F55430" w:rsidP="00F55430">
      <w:pPr>
        <w:pStyle w:val="Con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4800B9">
        <w:rPr>
          <w:rFonts w:ascii="Times New Roman" w:hAnsi="Times New Roman"/>
          <w:b w:val="0"/>
          <w:sz w:val="28"/>
          <w:szCs w:val="28"/>
        </w:rPr>
        <w:t xml:space="preserve">с. </w:t>
      </w:r>
      <w:r>
        <w:rPr>
          <w:rFonts w:ascii="Times New Roman" w:hAnsi="Times New Roman"/>
          <w:b w:val="0"/>
          <w:sz w:val="28"/>
          <w:szCs w:val="28"/>
        </w:rPr>
        <w:t>Нижний Танай</w:t>
      </w:r>
    </w:p>
    <w:p w:rsidR="00F55430" w:rsidRPr="003244DF" w:rsidRDefault="00D02357" w:rsidP="00F55430">
      <w:pPr>
        <w:pStyle w:val="ConsTitle"/>
        <w:widowControl/>
        <w:tabs>
          <w:tab w:val="left" w:pos="7050"/>
        </w:tabs>
        <w:ind w:left="28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</w:t>
      </w:r>
      <w:r w:rsidR="00DE767C">
        <w:rPr>
          <w:rFonts w:ascii="Times New Roman" w:hAnsi="Times New Roman"/>
          <w:b w:val="0"/>
          <w:sz w:val="28"/>
          <w:szCs w:val="28"/>
        </w:rPr>
        <w:t>.12</w:t>
      </w:r>
      <w:r w:rsidR="00F55430">
        <w:rPr>
          <w:rFonts w:ascii="Times New Roman" w:hAnsi="Times New Roman"/>
          <w:b w:val="0"/>
          <w:sz w:val="28"/>
          <w:szCs w:val="28"/>
        </w:rPr>
        <w:t xml:space="preserve">.2024                                                                     </w:t>
      </w:r>
      <w:r w:rsidR="00DE767C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№ 00-00</w:t>
      </w:r>
      <w:r w:rsidR="00F55430">
        <w:rPr>
          <w:rFonts w:ascii="Times New Roman" w:hAnsi="Times New Roman"/>
          <w:b w:val="0"/>
          <w:sz w:val="28"/>
          <w:szCs w:val="28"/>
        </w:rPr>
        <w:t>Р</w:t>
      </w:r>
    </w:p>
    <w:p w:rsidR="00F55430" w:rsidRDefault="00F55430" w:rsidP="00F55430">
      <w:pPr>
        <w:spacing w:after="60"/>
        <w:ind w:left="284" w:right="707" w:firstLine="283"/>
        <w:jc w:val="center"/>
        <w:rPr>
          <w:sz w:val="28"/>
          <w:szCs w:val="28"/>
        </w:rPr>
      </w:pPr>
    </w:p>
    <w:p w:rsidR="00F55430" w:rsidRDefault="00F55430" w:rsidP="00F55430">
      <w:pPr>
        <w:ind w:left="284" w:right="70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5A0230">
        <w:rPr>
          <w:b/>
          <w:sz w:val="28"/>
          <w:szCs w:val="28"/>
        </w:rPr>
        <w:t xml:space="preserve">  бюджете </w:t>
      </w:r>
      <w:r>
        <w:rPr>
          <w:b/>
          <w:sz w:val="28"/>
          <w:szCs w:val="28"/>
        </w:rPr>
        <w:t>Нижнетанайского сельсовета</w:t>
      </w:r>
      <w:r w:rsidRPr="005A0230">
        <w:rPr>
          <w:b/>
          <w:sz w:val="28"/>
          <w:szCs w:val="28"/>
        </w:rPr>
        <w:t xml:space="preserve"> на  20</w:t>
      </w:r>
      <w:r>
        <w:rPr>
          <w:b/>
          <w:sz w:val="28"/>
          <w:szCs w:val="28"/>
        </w:rPr>
        <w:t>25</w:t>
      </w:r>
      <w:r w:rsidRPr="005A0230">
        <w:rPr>
          <w:b/>
          <w:sz w:val="28"/>
          <w:szCs w:val="28"/>
        </w:rPr>
        <w:t xml:space="preserve">  год</w:t>
      </w:r>
    </w:p>
    <w:p w:rsidR="00F55430" w:rsidRPr="005A0230" w:rsidRDefault="00F55430" w:rsidP="00F55430">
      <w:pPr>
        <w:ind w:left="284" w:right="707"/>
        <w:outlineLvl w:val="0"/>
        <w:rPr>
          <w:b/>
          <w:sz w:val="28"/>
          <w:szCs w:val="28"/>
        </w:rPr>
      </w:pPr>
      <w:r w:rsidRPr="005A0230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26</w:t>
      </w:r>
      <w:r w:rsidRPr="005A023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5A0230">
        <w:rPr>
          <w:b/>
          <w:sz w:val="28"/>
          <w:szCs w:val="28"/>
        </w:rPr>
        <w:t xml:space="preserve"> годов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1"/>
        <w:rPr>
          <w:sz w:val="28"/>
          <w:szCs w:val="28"/>
        </w:rPr>
      </w:pPr>
    </w:p>
    <w:p w:rsidR="00F55430" w:rsidRPr="000C538E" w:rsidRDefault="00F55430" w:rsidP="00F55430">
      <w:pPr>
        <w:autoSpaceDE w:val="0"/>
        <w:autoSpaceDN w:val="0"/>
        <w:adjustRightInd w:val="0"/>
        <w:ind w:left="284" w:right="7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0C538E">
        <w:rPr>
          <w:b/>
          <w:sz w:val="28"/>
          <w:szCs w:val="28"/>
        </w:rPr>
        <w:t xml:space="preserve"> 1. Основные характеристики бюджета</w:t>
      </w:r>
      <w:r>
        <w:rPr>
          <w:b/>
          <w:sz w:val="28"/>
          <w:szCs w:val="28"/>
        </w:rPr>
        <w:t xml:space="preserve"> Нижнетанайского сельсовета</w:t>
      </w:r>
      <w:r w:rsidRPr="000C538E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25</w:t>
      </w:r>
      <w:r w:rsidRPr="000C538E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26 </w:t>
      </w:r>
      <w:r w:rsidRPr="000C53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 w:rsidRPr="000C53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27</w:t>
      </w:r>
      <w:r w:rsidRPr="000C538E">
        <w:rPr>
          <w:b/>
          <w:sz w:val="28"/>
          <w:szCs w:val="28"/>
        </w:rPr>
        <w:t xml:space="preserve"> годов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1. Утвердить основные характеристики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Нижнетанайского 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сельсовета(далее по тексту «местный бюджет)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0C538E">
        <w:rPr>
          <w:sz w:val="28"/>
          <w:szCs w:val="28"/>
        </w:rPr>
        <w:t xml:space="preserve"> год: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0C538E">
        <w:rPr>
          <w:sz w:val="28"/>
          <w:szCs w:val="28"/>
        </w:rPr>
        <w:t xml:space="preserve"> прогнозируемый общий объем доходов бюджета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7 515 204,00</w:t>
      </w:r>
      <w:r w:rsidRPr="000C538E">
        <w:rPr>
          <w:sz w:val="28"/>
          <w:szCs w:val="28"/>
        </w:rPr>
        <w:t> 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</w:t>
      </w:r>
      <w:r w:rsidRPr="000C538E">
        <w:rPr>
          <w:sz w:val="28"/>
          <w:szCs w:val="28"/>
        </w:rPr>
        <w:t xml:space="preserve"> общий объем расходов</w:t>
      </w:r>
      <w:r>
        <w:rPr>
          <w:sz w:val="28"/>
          <w:szCs w:val="28"/>
        </w:rPr>
        <w:t xml:space="preserve"> местного</w:t>
      </w:r>
      <w:r w:rsidRPr="000C538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</w:t>
      </w:r>
      <w:r w:rsidRPr="000C538E">
        <w:rPr>
          <w:sz w:val="28"/>
          <w:szCs w:val="28"/>
        </w:rPr>
        <w:t xml:space="preserve"> в </w:t>
      </w:r>
      <w:r w:rsidRPr="00414D72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                7 515 204,00</w:t>
      </w:r>
      <w:r w:rsidRPr="000C538E">
        <w:rPr>
          <w:sz w:val="28"/>
          <w:szCs w:val="28"/>
        </w:rPr>
        <w:t> 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</w:t>
      </w:r>
      <w:r w:rsidRPr="000C538E">
        <w:rPr>
          <w:sz w:val="28"/>
          <w:szCs w:val="28"/>
        </w:rPr>
        <w:t xml:space="preserve"> дефицит </w:t>
      </w:r>
      <w:r>
        <w:rPr>
          <w:sz w:val="28"/>
          <w:szCs w:val="28"/>
        </w:rPr>
        <w:t xml:space="preserve">местного </w:t>
      </w:r>
      <w:r w:rsidRPr="000C538E">
        <w:rPr>
          <w:sz w:val="28"/>
          <w:szCs w:val="28"/>
        </w:rPr>
        <w:t xml:space="preserve">бюджета в сумме </w:t>
      </w:r>
      <w:r>
        <w:rPr>
          <w:sz w:val="28"/>
          <w:szCs w:val="28"/>
        </w:rPr>
        <w:t xml:space="preserve">0 </w:t>
      </w:r>
      <w:r w:rsidRPr="000C538E">
        <w:rPr>
          <w:sz w:val="28"/>
          <w:szCs w:val="28"/>
        </w:rPr>
        <w:t>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1.4</w:t>
      </w:r>
      <w:r w:rsidRPr="000C538E">
        <w:rPr>
          <w:sz w:val="28"/>
          <w:szCs w:val="28"/>
        </w:rPr>
        <w:t xml:space="preserve"> источники внутреннего финансирования дефицита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0 </w:t>
      </w:r>
      <w:r w:rsidRPr="000C538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на 2025 год </w:t>
      </w:r>
      <w:r w:rsidRPr="000C538E">
        <w:rPr>
          <w:sz w:val="28"/>
          <w:szCs w:val="28"/>
        </w:rPr>
        <w:t xml:space="preserve"> согласно приложению 1 </w:t>
      </w:r>
      <w:r w:rsidRPr="000C538E">
        <w:rPr>
          <w:sz w:val="28"/>
          <w:szCs w:val="28"/>
        </w:rPr>
        <w:br/>
      </w:r>
      <w:r>
        <w:rPr>
          <w:sz w:val="28"/>
          <w:szCs w:val="28"/>
        </w:rPr>
        <w:t>к настоящему Решению</w:t>
      </w:r>
      <w:r w:rsidRPr="000C538E">
        <w:rPr>
          <w:sz w:val="28"/>
          <w:szCs w:val="28"/>
        </w:rPr>
        <w:t>.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</w:t>
      </w:r>
      <w:r w:rsidRPr="00AF4567"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>год: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Pr="000C538E">
        <w:rPr>
          <w:sz w:val="28"/>
          <w:szCs w:val="28"/>
        </w:rPr>
        <w:t xml:space="preserve"> прогнозируемый общий объем доходов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6 405 297,00</w:t>
      </w:r>
      <w:r w:rsidRPr="000C538E">
        <w:rPr>
          <w:sz w:val="28"/>
          <w:szCs w:val="28"/>
        </w:rPr>
        <w:t> </w:t>
      </w:r>
      <w:r w:rsidRPr="00414D72">
        <w:rPr>
          <w:sz w:val="28"/>
          <w:szCs w:val="28"/>
        </w:rPr>
        <w:t>рублей</w:t>
      </w:r>
      <w:r w:rsidRPr="000C538E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27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6 311 953,00</w:t>
      </w:r>
      <w:r w:rsidRPr="000C538E">
        <w:rPr>
          <w:sz w:val="28"/>
          <w:szCs w:val="28"/>
        </w:rPr>
        <w:t> 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Pr="000C538E">
        <w:rPr>
          <w:sz w:val="28"/>
          <w:szCs w:val="28"/>
        </w:rPr>
        <w:t xml:space="preserve"> общий объем расходов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</w:t>
      </w:r>
      <w:r w:rsidRPr="00AF4567"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6 405 297,00</w:t>
      </w:r>
      <w:r w:rsidRPr="000C538E">
        <w:rPr>
          <w:sz w:val="28"/>
          <w:szCs w:val="28"/>
        </w:rPr>
        <w:t> </w:t>
      </w:r>
      <w:r>
        <w:rPr>
          <w:sz w:val="28"/>
          <w:szCs w:val="28"/>
        </w:rPr>
        <w:t>рублей</w:t>
      </w:r>
      <w:r w:rsidRPr="000C538E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условно утвержденные </w:t>
      </w:r>
      <w:r w:rsidRPr="000C538E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157 207,00 рублей</w:t>
      </w:r>
      <w:r w:rsidRPr="000C538E">
        <w:rPr>
          <w:sz w:val="28"/>
          <w:szCs w:val="28"/>
        </w:rPr>
        <w:t>, и на 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6 311 953,00</w:t>
      </w:r>
      <w:r w:rsidRPr="000C538E">
        <w:rPr>
          <w:sz w:val="28"/>
          <w:szCs w:val="28"/>
        </w:rPr>
        <w:t xml:space="preserve"> рублей, в том числе условно утвержденные расходы в сумме </w:t>
      </w:r>
      <w:r>
        <w:rPr>
          <w:sz w:val="28"/>
          <w:szCs w:val="28"/>
        </w:rPr>
        <w:t>315 483,00</w:t>
      </w:r>
      <w:r w:rsidRPr="000C538E">
        <w:rPr>
          <w:sz w:val="28"/>
          <w:szCs w:val="28"/>
        </w:rPr>
        <w:t> рублей;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</w:t>
      </w:r>
      <w:r w:rsidRPr="000C538E">
        <w:rPr>
          <w:sz w:val="28"/>
          <w:szCs w:val="28"/>
        </w:rPr>
        <w:t xml:space="preserve"> дефицит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 xml:space="preserve">26 </w:t>
      </w:r>
      <w:r w:rsidRPr="000C538E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0 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27</w:t>
      </w:r>
      <w:r w:rsidRPr="000C538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0</w:t>
      </w:r>
      <w:r w:rsidRPr="000C538E">
        <w:rPr>
          <w:sz w:val="28"/>
          <w:szCs w:val="28"/>
        </w:rPr>
        <w:t> 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</w:t>
      </w:r>
      <w:r w:rsidRPr="000C538E">
        <w:rPr>
          <w:sz w:val="28"/>
          <w:szCs w:val="28"/>
        </w:rPr>
        <w:t xml:space="preserve"> источники внутреннего финансирования дефицита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</w:t>
      </w:r>
      <w:r w:rsidRPr="00BD0846"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 </w:t>
      </w:r>
      <w:r w:rsidRPr="000C538E">
        <w:rPr>
          <w:sz w:val="28"/>
          <w:szCs w:val="28"/>
        </w:rPr>
        <w:t>рублей и на 20</w:t>
      </w:r>
      <w:r>
        <w:rPr>
          <w:sz w:val="28"/>
          <w:szCs w:val="28"/>
        </w:rPr>
        <w:t xml:space="preserve">27 год </w:t>
      </w:r>
      <w:r w:rsidRPr="000C538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0 </w:t>
      </w:r>
      <w:r w:rsidRPr="000C538E">
        <w:rPr>
          <w:sz w:val="28"/>
          <w:szCs w:val="28"/>
        </w:rPr>
        <w:t>рублей согласно приложению</w:t>
      </w:r>
      <w:r>
        <w:rPr>
          <w:sz w:val="28"/>
          <w:szCs w:val="28"/>
        </w:rPr>
        <w:t xml:space="preserve"> 1 к настоящему Решению</w:t>
      </w:r>
      <w:r w:rsidRPr="000C538E">
        <w:rPr>
          <w:sz w:val="28"/>
          <w:szCs w:val="28"/>
        </w:rPr>
        <w:t>.</w:t>
      </w:r>
    </w:p>
    <w:p w:rsidR="00F55430" w:rsidRPr="003244DF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0C5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0C538E">
        <w:rPr>
          <w:b/>
          <w:sz w:val="28"/>
          <w:szCs w:val="28"/>
        </w:rPr>
        <w:t xml:space="preserve"> Доходы бюджета</w:t>
      </w:r>
      <w:r w:rsidRPr="00BD0846">
        <w:rPr>
          <w:sz w:val="28"/>
          <w:szCs w:val="28"/>
        </w:rPr>
        <w:t xml:space="preserve"> </w:t>
      </w:r>
      <w:r w:rsidRPr="00BD0846">
        <w:rPr>
          <w:b/>
          <w:sz w:val="28"/>
          <w:szCs w:val="28"/>
        </w:rPr>
        <w:t>Нижнетанайского сельсовета</w:t>
      </w:r>
      <w:r w:rsidRPr="000C538E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 xml:space="preserve">25 </w:t>
      </w:r>
      <w:r w:rsidRPr="000C538E">
        <w:rPr>
          <w:b/>
          <w:sz w:val="28"/>
          <w:szCs w:val="28"/>
        </w:rPr>
        <w:t>год и плановый период 20</w:t>
      </w:r>
      <w:r>
        <w:rPr>
          <w:b/>
          <w:sz w:val="28"/>
          <w:szCs w:val="28"/>
        </w:rPr>
        <w:t>26</w:t>
      </w:r>
      <w:r w:rsidRPr="000C538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27 </w:t>
      </w:r>
      <w:r w:rsidRPr="000C538E">
        <w:rPr>
          <w:b/>
          <w:sz w:val="28"/>
          <w:szCs w:val="28"/>
        </w:rPr>
        <w:t>годов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 w:rsidRPr="000C538E">
        <w:rPr>
          <w:sz w:val="28"/>
          <w:szCs w:val="28"/>
        </w:rPr>
        <w:lastRenderedPageBreak/>
        <w:t xml:space="preserve">Утвердить доходы бюджета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0C538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 xml:space="preserve">годов согласно приложению </w:t>
      </w:r>
      <w:r>
        <w:rPr>
          <w:sz w:val="28"/>
          <w:szCs w:val="28"/>
        </w:rPr>
        <w:t>2</w:t>
      </w:r>
      <w:r w:rsidRPr="000C538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0C538E">
        <w:rPr>
          <w:sz w:val="28"/>
          <w:szCs w:val="28"/>
        </w:rPr>
        <w:t>.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0C5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0C538E">
        <w:rPr>
          <w:b/>
          <w:sz w:val="28"/>
          <w:szCs w:val="28"/>
        </w:rPr>
        <w:t>. Распределение на 20</w:t>
      </w:r>
      <w:r>
        <w:rPr>
          <w:b/>
          <w:sz w:val="28"/>
          <w:szCs w:val="28"/>
        </w:rPr>
        <w:t>25</w:t>
      </w:r>
      <w:r w:rsidRPr="000C538E">
        <w:rPr>
          <w:b/>
          <w:sz w:val="28"/>
          <w:szCs w:val="28"/>
        </w:rPr>
        <w:t xml:space="preserve"> год и плановый период </w:t>
      </w:r>
      <w:r w:rsidRPr="000C538E">
        <w:rPr>
          <w:b/>
          <w:sz w:val="28"/>
          <w:szCs w:val="28"/>
        </w:rPr>
        <w:br/>
        <w:t>20</w:t>
      </w:r>
      <w:r>
        <w:rPr>
          <w:b/>
          <w:sz w:val="28"/>
          <w:szCs w:val="28"/>
        </w:rPr>
        <w:t>26 </w:t>
      </w:r>
      <w:r w:rsidRPr="000C53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 w:rsidRPr="000C53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27</w:t>
      </w:r>
      <w:r w:rsidRPr="000C538E">
        <w:rPr>
          <w:b/>
          <w:sz w:val="28"/>
          <w:szCs w:val="28"/>
        </w:rPr>
        <w:t xml:space="preserve"> годов расходов бюджета</w:t>
      </w:r>
      <w:r w:rsidRPr="00BD0846">
        <w:rPr>
          <w:sz w:val="28"/>
          <w:szCs w:val="28"/>
        </w:rPr>
        <w:t xml:space="preserve"> </w:t>
      </w:r>
      <w:r w:rsidRPr="00BD0846">
        <w:rPr>
          <w:b/>
          <w:sz w:val="28"/>
          <w:szCs w:val="28"/>
        </w:rPr>
        <w:t>Нижнетанайского сельсовета</w:t>
      </w:r>
      <w:r w:rsidRPr="000C538E">
        <w:rPr>
          <w:b/>
          <w:sz w:val="28"/>
          <w:szCs w:val="28"/>
        </w:rPr>
        <w:t xml:space="preserve"> по бюджетной классификации Российской Федерации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 w:rsidRPr="000C538E">
        <w:rPr>
          <w:sz w:val="28"/>
          <w:szCs w:val="28"/>
        </w:rPr>
        <w:t>Утвердить в пределах общего объема расходов бюджета</w:t>
      </w:r>
      <w:r w:rsidRPr="00BD08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установленного пунктом 1 настоящего Решения: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C538E">
        <w:rPr>
          <w:sz w:val="28"/>
          <w:szCs w:val="28"/>
        </w:rPr>
        <w:t xml:space="preserve"> распределение бюджетных ассигнований по разделам </w:t>
      </w:r>
      <w:r w:rsidRPr="000C538E">
        <w:rPr>
          <w:sz w:val="28"/>
          <w:szCs w:val="28"/>
        </w:rPr>
        <w:br/>
        <w:t xml:space="preserve">и подразделам бюджетной </w:t>
      </w:r>
      <w:r>
        <w:rPr>
          <w:sz w:val="28"/>
          <w:szCs w:val="28"/>
        </w:rPr>
        <w:t xml:space="preserve">классификации расходов бюджета Нижнетанайского сельсовета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0C538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>годов согласно приложени</w:t>
      </w:r>
      <w:r>
        <w:rPr>
          <w:sz w:val="28"/>
          <w:szCs w:val="28"/>
        </w:rPr>
        <w:t>ям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к настоящему Решению;</w:t>
      </w:r>
    </w:p>
    <w:p w:rsidR="00F55430" w:rsidRPr="00414D72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 w:rsidRPr="000C538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538E">
        <w:rPr>
          <w:sz w:val="28"/>
          <w:szCs w:val="28"/>
        </w:rPr>
        <w:t>едомственную структуру расходов бюджета</w:t>
      </w:r>
      <w:r w:rsidRPr="00BD08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25 </w:t>
      </w:r>
      <w:r w:rsidRPr="000C538E">
        <w:rPr>
          <w:sz w:val="28"/>
          <w:szCs w:val="28"/>
        </w:rPr>
        <w:t>год</w:t>
      </w:r>
      <w:r>
        <w:rPr>
          <w:sz w:val="28"/>
          <w:szCs w:val="28"/>
        </w:rPr>
        <w:t xml:space="preserve"> и </w:t>
      </w:r>
      <w:r w:rsidRPr="000C538E">
        <w:rPr>
          <w:sz w:val="28"/>
          <w:szCs w:val="28"/>
        </w:rPr>
        <w:t xml:space="preserve"> плановый период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 xml:space="preserve">годов согласно </w:t>
      </w:r>
      <w:r w:rsidRPr="00414D72">
        <w:rPr>
          <w:sz w:val="28"/>
          <w:szCs w:val="28"/>
        </w:rPr>
        <w:t>сог</w:t>
      </w:r>
      <w:r>
        <w:rPr>
          <w:sz w:val="28"/>
          <w:szCs w:val="28"/>
        </w:rPr>
        <w:t>л</w:t>
      </w:r>
      <w:r w:rsidRPr="00414D72">
        <w:rPr>
          <w:sz w:val="28"/>
          <w:szCs w:val="28"/>
        </w:rPr>
        <w:t>ас</w:t>
      </w:r>
      <w:r>
        <w:rPr>
          <w:sz w:val="28"/>
          <w:szCs w:val="28"/>
        </w:rPr>
        <w:t>н</w:t>
      </w:r>
      <w:r w:rsidRPr="00414D72">
        <w:rPr>
          <w:sz w:val="28"/>
          <w:szCs w:val="28"/>
        </w:rPr>
        <w:t xml:space="preserve">а приложению </w:t>
      </w:r>
      <w:r>
        <w:rPr>
          <w:sz w:val="28"/>
          <w:szCs w:val="28"/>
        </w:rPr>
        <w:t>4 к настоящему Решению</w:t>
      </w:r>
      <w:r w:rsidRPr="00414D72">
        <w:rPr>
          <w:sz w:val="28"/>
          <w:szCs w:val="28"/>
        </w:rPr>
        <w:t>;</w:t>
      </w:r>
    </w:p>
    <w:p w:rsidR="00F55430" w:rsidRPr="00414D72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bCs/>
          <w:sz w:val="28"/>
          <w:szCs w:val="28"/>
        </w:rPr>
      </w:pPr>
      <w:r w:rsidRPr="00414D7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</w:t>
      </w:r>
      <w:r w:rsidRPr="00414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распределение бюджетных ассигнований по разделам, подразделам</w:t>
      </w:r>
      <w:r w:rsidRPr="00EE659C">
        <w:rPr>
          <w:bCs/>
          <w:sz w:val="28"/>
          <w:szCs w:val="28"/>
        </w:rPr>
        <w:t xml:space="preserve">, целевым статьям (государственным программам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</w:t>
      </w:r>
      <w:r w:rsidRPr="00EE659C">
        <w:rPr>
          <w:bCs/>
          <w:sz w:val="28"/>
          <w:szCs w:val="28"/>
        </w:rPr>
        <w:t>и непрограммным направлениям деятельности), группам</w:t>
      </w:r>
      <w:r>
        <w:rPr>
          <w:bCs/>
          <w:sz w:val="28"/>
          <w:szCs w:val="28"/>
        </w:rPr>
        <w:t xml:space="preserve"> </w:t>
      </w:r>
      <w:r w:rsidRPr="00EE659C">
        <w:rPr>
          <w:bCs/>
          <w:sz w:val="28"/>
          <w:szCs w:val="28"/>
        </w:rPr>
        <w:t>и подгруппам видов расходов классификации расходов бюджета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2025,2026,2027 года согласно приложению 5 к настоящему Решению;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0C5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0C538E">
        <w:rPr>
          <w:b/>
          <w:sz w:val="28"/>
          <w:szCs w:val="28"/>
        </w:rPr>
        <w:t xml:space="preserve">. Изменение показателей сводной бюджетной росписи бюджета </w:t>
      </w:r>
      <w:r w:rsidRPr="00EB3A08">
        <w:rPr>
          <w:b/>
          <w:sz w:val="28"/>
          <w:szCs w:val="28"/>
        </w:rPr>
        <w:t>Нижнетанайского сельсовета</w:t>
      </w:r>
      <w:r w:rsidRPr="000C538E">
        <w:rPr>
          <w:sz w:val="28"/>
          <w:szCs w:val="28"/>
        </w:rPr>
        <w:t xml:space="preserve"> </w:t>
      </w:r>
      <w:r w:rsidRPr="000C538E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25</w:t>
      </w:r>
      <w:r w:rsidRPr="000C538E">
        <w:rPr>
          <w:b/>
          <w:sz w:val="28"/>
          <w:szCs w:val="28"/>
        </w:rPr>
        <w:t xml:space="preserve"> году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Глава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осуществляющий составление и организацию исполнения местного бюджета,</w:t>
      </w:r>
      <w:r w:rsidRPr="000C538E">
        <w:rPr>
          <w:sz w:val="28"/>
          <w:szCs w:val="28"/>
        </w:rPr>
        <w:t xml:space="preserve"> вправе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 xml:space="preserve">в ходе исполнения настоящего </w:t>
      </w:r>
      <w:r>
        <w:rPr>
          <w:sz w:val="28"/>
          <w:szCs w:val="28"/>
        </w:rPr>
        <w:t>Решения</w:t>
      </w:r>
      <w:r w:rsidRPr="000C538E">
        <w:rPr>
          <w:sz w:val="28"/>
          <w:szCs w:val="28"/>
        </w:rPr>
        <w:t xml:space="preserve"> вносить изменения в сводную бюджетную роспись бюджета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</w:t>
      </w:r>
      <w:r w:rsidRPr="000C538E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0C538E">
        <w:rPr>
          <w:sz w:val="28"/>
          <w:szCs w:val="28"/>
        </w:rPr>
        <w:t xml:space="preserve"> годов</w:t>
      </w:r>
      <w:r w:rsidRPr="000C538E">
        <w:t xml:space="preserve"> </w:t>
      </w:r>
      <w:r w:rsidRPr="000C538E">
        <w:rPr>
          <w:sz w:val="28"/>
          <w:szCs w:val="28"/>
        </w:rPr>
        <w:t>бе</w:t>
      </w:r>
      <w:r>
        <w:rPr>
          <w:sz w:val="28"/>
          <w:szCs w:val="28"/>
        </w:rPr>
        <w:t>з внесения изменений в настоящее Решение</w:t>
      </w:r>
      <w:r w:rsidRPr="000C538E">
        <w:rPr>
          <w:sz w:val="28"/>
          <w:szCs w:val="28"/>
        </w:rPr>
        <w:t>:</w:t>
      </w:r>
    </w:p>
    <w:p w:rsidR="00F55430" w:rsidRPr="00F26934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Pr="00F26934">
        <w:rPr>
          <w:sz w:val="28"/>
          <w:szCs w:val="28"/>
        </w:rPr>
        <w:t xml:space="preserve">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</w:t>
      </w:r>
      <w:r>
        <w:rPr>
          <w:sz w:val="28"/>
          <w:szCs w:val="28"/>
        </w:rPr>
        <w:t>Решением</w:t>
      </w:r>
      <w:r w:rsidRPr="00F26934">
        <w:rPr>
          <w:sz w:val="28"/>
          <w:szCs w:val="28"/>
        </w:rPr>
        <w:t xml:space="preserve"> и (или) бюджетной сметой бюджетных ассигнований на обеспечение деятельности казенных учреждений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br/>
      </w:r>
      <w:r w:rsidRPr="00F26934">
        <w:rPr>
          <w:sz w:val="28"/>
          <w:szCs w:val="28"/>
        </w:rPr>
        <w:t>и направленных на финансирование расходов данных учреждений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br/>
      </w:r>
      <w:r w:rsidRPr="00F26934">
        <w:rPr>
          <w:sz w:val="28"/>
          <w:szCs w:val="28"/>
        </w:rPr>
        <w:t>в соответствии с бюджетной сметой;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>
        <w:rPr>
          <w:sz w:val="28"/>
          <w:szCs w:val="28"/>
        </w:rPr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F55430" w:rsidRPr="00A523A2" w:rsidRDefault="00F55430" w:rsidP="00F55430">
      <w:pPr>
        <w:ind w:left="284" w:right="70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A523A2">
        <w:rPr>
          <w:sz w:val="28"/>
          <w:szCs w:val="28"/>
        </w:rPr>
        <w:t>на сумму средств межбюджетных трансфертов, передаваемых из районного бюджета на осуществление отдельных целевых расходов на основании федеральных и краевых законов и (или) нормативных правовых актов Президента Российской Федерации и Правительства Российской Федерации, Гу</w:t>
      </w:r>
      <w:r>
        <w:rPr>
          <w:sz w:val="28"/>
          <w:szCs w:val="28"/>
        </w:rPr>
        <w:t xml:space="preserve">бернатора Красноярского края и </w:t>
      </w:r>
      <w:r w:rsidRPr="00A523A2">
        <w:rPr>
          <w:sz w:val="28"/>
          <w:szCs w:val="28"/>
        </w:rPr>
        <w:t xml:space="preserve">Правительства Красноярского края, а также соглашений, заключенных с главными распорядителями средств районного бюджета; </w:t>
      </w:r>
    </w:p>
    <w:p w:rsidR="00F55430" w:rsidRPr="00A523A2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523A2">
        <w:rPr>
          <w:sz w:val="28"/>
          <w:szCs w:val="28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sz w:val="28"/>
          <w:szCs w:val="28"/>
        </w:rPr>
        <w:t xml:space="preserve">Нижнетанайского </w:t>
      </w:r>
      <w:r w:rsidRPr="00A523A2">
        <w:rPr>
          <w:sz w:val="28"/>
          <w:szCs w:val="28"/>
        </w:rPr>
        <w:t>сельсовета, после внесения изменений в указанную программу в установленном порядке;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523A2">
        <w:rPr>
          <w:sz w:val="28"/>
          <w:szCs w:val="28"/>
        </w:rPr>
        <w:t>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</w:t>
      </w:r>
      <w:r>
        <w:rPr>
          <w:sz w:val="28"/>
          <w:szCs w:val="28"/>
        </w:rPr>
        <w:t xml:space="preserve">ости, осуществляемой казенными учреждениями, по состоянию </w:t>
      </w:r>
      <w:r w:rsidRPr="00A523A2">
        <w:rPr>
          <w:sz w:val="28"/>
          <w:szCs w:val="28"/>
        </w:rPr>
        <w:t>на 1 января 202</w:t>
      </w:r>
      <w:r>
        <w:rPr>
          <w:sz w:val="28"/>
          <w:szCs w:val="28"/>
        </w:rPr>
        <w:t>5</w:t>
      </w:r>
      <w:r w:rsidRPr="00A523A2">
        <w:rPr>
          <w:sz w:val="28"/>
          <w:szCs w:val="28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Pr="00F26934">
        <w:rPr>
          <w:sz w:val="28"/>
          <w:szCs w:val="28"/>
        </w:rPr>
        <w:t xml:space="preserve">) </w:t>
      </w:r>
      <w:r>
        <w:rPr>
          <w:sz w:val="28"/>
          <w:szCs w:val="28"/>
        </w:rPr>
        <w:t>в случае перераспределения бюджетных ассигнований, необходимых для исполнения расходных обязательств сельского поселения, софинансирование которых осуществляется из краевого бюджета, включая новые расходные обязательства;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7) в случае заключения соглашений о передаче части полномочий органов местного самоуправления поселения бюджету муниципального района;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</w:rPr>
      </w:pPr>
      <w:r>
        <w:rPr>
          <w:sz w:val="28"/>
          <w:szCs w:val="28"/>
        </w:rPr>
        <w:t xml:space="preserve">8) </w:t>
      </w:r>
      <w:r w:rsidRPr="002441FC">
        <w:rPr>
          <w:sz w:val="28"/>
        </w:rPr>
        <w:t>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</w:r>
      <w:r>
        <w:rPr>
          <w:sz w:val="28"/>
        </w:rPr>
        <w:t xml:space="preserve"> сельсовета</w:t>
      </w:r>
      <w:r w:rsidRPr="002441FC">
        <w:rPr>
          <w:sz w:val="28"/>
        </w:rPr>
        <w:t>, в пределах общего объема с</w:t>
      </w:r>
      <w:r>
        <w:rPr>
          <w:sz w:val="28"/>
        </w:rPr>
        <w:t>редств, предусмотренных бюджетом сельсовета;</w:t>
      </w:r>
    </w:p>
    <w:p w:rsidR="00F55430" w:rsidRPr="00A523A2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</w:rPr>
        <w:t xml:space="preserve"> </w:t>
      </w:r>
      <w:r w:rsidRPr="002441FC">
        <w:rPr>
          <w:sz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>
        <w:rPr>
          <w:sz w:val="28"/>
        </w:rPr>
        <w:t>.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Pr="004B71AA" w:rsidRDefault="00F55430" w:rsidP="00F55430">
      <w:pPr>
        <w:pStyle w:val="a4"/>
        <w:ind w:left="284" w:right="707" w:firstLine="283"/>
        <w:jc w:val="both"/>
        <w:rPr>
          <w:b/>
          <w:color w:val="000000"/>
          <w:sz w:val="28"/>
          <w:szCs w:val="28"/>
        </w:rPr>
      </w:pPr>
      <w:r w:rsidRPr="004B71AA">
        <w:rPr>
          <w:b/>
          <w:bCs/>
          <w:color w:val="000000"/>
          <w:sz w:val="28"/>
          <w:szCs w:val="28"/>
        </w:rPr>
        <w:t xml:space="preserve">Пункт </w:t>
      </w:r>
      <w:r>
        <w:rPr>
          <w:b/>
          <w:bCs/>
          <w:color w:val="000000"/>
          <w:sz w:val="28"/>
          <w:szCs w:val="28"/>
        </w:rPr>
        <w:t>5</w:t>
      </w:r>
      <w:r w:rsidRPr="004B71AA">
        <w:rPr>
          <w:b/>
          <w:bCs/>
          <w:color w:val="000000"/>
          <w:sz w:val="28"/>
          <w:szCs w:val="28"/>
        </w:rPr>
        <w:t>.  </w:t>
      </w:r>
      <w:r>
        <w:rPr>
          <w:b/>
          <w:bCs/>
          <w:color w:val="000000"/>
          <w:sz w:val="28"/>
          <w:szCs w:val="28"/>
        </w:rPr>
        <w:t>Индексация р</w:t>
      </w:r>
      <w:r w:rsidRPr="004B71AA">
        <w:rPr>
          <w:b/>
          <w:bCs/>
          <w:color w:val="000000"/>
          <w:sz w:val="28"/>
          <w:szCs w:val="28"/>
        </w:rPr>
        <w:t>азмер</w:t>
      </w:r>
      <w:r>
        <w:rPr>
          <w:b/>
          <w:bCs/>
          <w:color w:val="000000"/>
          <w:sz w:val="28"/>
          <w:szCs w:val="28"/>
        </w:rPr>
        <w:t xml:space="preserve">ов </w:t>
      </w:r>
      <w:r w:rsidRPr="004B71AA">
        <w:rPr>
          <w:b/>
          <w:bCs/>
          <w:color w:val="000000"/>
          <w:sz w:val="28"/>
          <w:szCs w:val="28"/>
        </w:rPr>
        <w:t>денежного вознаграждения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4B71AA">
        <w:rPr>
          <w:b/>
          <w:color w:val="000000"/>
          <w:sz w:val="28"/>
          <w:szCs w:val="28"/>
        </w:rPr>
        <w:t>выборных должностных лиц местного самоуправления, осуществляющих свои полномочия на постоянной основе, лиц, замещающих иные муниципальные должности, и </w:t>
      </w:r>
      <w:r>
        <w:rPr>
          <w:b/>
          <w:color w:val="000000"/>
          <w:sz w:val="28"/>
          <w:szCs w:val="28"/>
        </w:rPr>
        <w:t>муниципальных служащих.</w:t>
      </w: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 w:rsidRPr="004F444B">
        <w:rPr>
          <w:sz w:val="28"/>
          <w:szCs w:val="28"/>
        </w:rPr>
        <w:t xml:space="preserve">Размеры денежного вознаграждения выборных должностных лиц местного самоуправления, осуществляющих свои полномочия на постоянной основе, размеры должностных окладов по должностям </w:t>
      </w:r>
      <w:r w:rsidRPr="004F444B">
        <w:rPr>
          <w:sz w:val="28"/>
          <w:szCs w:val="28"/>
        </w:rPr>
        <w:lastRenderedPageBreak/>
        <w:t>муниципальной службы, проиндексированные в 2020, 2022,2023</w:t>
      </w:r>
      <w:r>
        <w:rPr>
          <w:sz w:val="28"/>
          <w:szCs w:val="28"/>
        </w:rPr>
        <w:t>,2024</w:t>
      </w:r>
      <w:r w:rsidRPr="004F444B">
        <w:rPr>
          <w:sz w:val="28"/>
          <w:szCs w:val="28"/>
        </w:rPr>
        <w:t xml:space="preserve"> годах, увеличиваются (индексируются) в 202</w:t>
      </w:r>
      <w:r>
        <w:rPr>
          <w:sz w:val="28"/>
          <w:szCs w:val="28"/>
        </w:rPr>
        <w:t>5</w:t>
      </w:r>
      <w:r w:rsidRPr="004F444B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4F444B">
        <w:rPr>
          <w:sz w:val="28"/>
          <w:szCs w:val="28"/>
        </w:rPr>
        <w:t>–202</w:t>
      </w:r>
      <w:r>
        <w:rPr>
          <w:sz w:val="28"/>
          <w:szCs w:val="28"/>
        </w:rPr>
        <w:t>7</w:t>
      </w:r>
      <w:r w:rsidRPr="004F444B">
        <w:rPr>
          <w:sz w:val="28"/>
          <w:szCs w:val="28"/>
        </w:rPr>
        <w:t xml:space="preserve"> годов на коэффициент, равный 1.</w:t>
      </w:r>
    </w:p>
    <w:p w:rsidR="00F55430" w:rsidRPr="00EB1727" w:rsidRDefault="00F55430" w:rsidP="00F55430">
      <w:pPr>
        <w:spacing w:before="100" w:beforeAutospacing="1" w:after="100" w:afterAutospacing="1"/>
        <w:ind w:left="284" w:right="707" w:firstLine="28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EB1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EB1727">
        <w:rPr>
          <w:b/>
          <w:sz w:val="28"/>
          <w:szCs w:val="28"/>
        </w:rPr>
        <w:t>. Индексация заработной платы работников</w:t>
      </w:r>
      <w:r>
        <w:rPr>
          <w:b/>
          <w:sz w:val="28"/>
          <w:szCs w:val="28"/>
        </w:rPr>
        <w:t xml:space="preserve"> органов</w:t>
      </w:r>
      <w:r w:rsidRPr="00EB1727">
        <w:rPr>
          <w:b/>
          <w:sz w:val="28"/>
          <w:szCs w:val="28"/>
        </w:rPr>
        <w:t xml:space="preserve"> местн</w:t>
      </w:r>
      <w:r>
        <w:rPr>
          <w:b/>
          <w:sz w:val="28"/>
          <w:szCs w:val="28"/>
        </w:rPr>
        <w:t>ого</w:t>
      </w:r>
      <w:r w:rsidRPr="00EB1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самоуправления Нижнетанайского сельсовета, не являющихся лицами замещающими </w:t>
      </w:r>
      <w:r w:rsidRPr="00EB1727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е</w:t>
      </w:r>
      <w:r w:rsidRPr="00EB1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должности  и должности муниципальной службы</w:t>
      </w:r>
      <w:r w:rsidRPr="00EB1727">
        <w:rPr>
          <w:b/>
          <w:sz w:val="28"/>
          <w:szCs w:val="28"/>
        </w:rPr>
        <w:t>.</w:t>
      </w:r>
    </w:p>
    <w:p w:rsidR="00F55430" w:rsidRPr="00055FDF" w:rsidRDefault="00F55430" w:rsidP="00F55430">
      <w:pPr>
        <w:pStyle w:val="ConsPlusNormal"/>
        <w:ind w:left="284" w:right="707" w:firstLine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5FDF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 w:rsidRPr="001238E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Нижнетанайского </w:t>
      </w:r>
      <w:r w:rsidRPr="001238EC">
        <w:rPr>
          <w:rFonts w:ascii="Times New Roman" w:hAnsi="Times New Roman" w:cs="Times New Roman"/>
          <w:sz w:val="28"/>
          <w:szCs w:val="28"/>
        </w:rPr>
        <w:t>сельсовета,</w:t>
      </w:r>
      <w:r w:rsidRPr="00123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</w:t>
      </w:r>
      <w:r w:rsidRPr="00055FDF">
        <w:rPr>
          <w:rFonts w:ascii="Times New Roman" w:hAnsi="Times New Roman" w:cs="Times New Roman"/>
          <w:sz w:val="28"/>
          <w:szCs w:val="28"/>
        </w:rPr>
        <w:t xml:space="preserve"> за исключением заработной платы отдельных категорий работников, увеличение оплаты труда которых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5FDF">
        <w:rPr>
          <w:rFonts w:ascii="Times New Roman" w:hAnsi="Times New Roman" w:cs="Times New Roman"/>
          <w:sz w:val="28"/>
          <w:szCs w:val="28"/>
        </w:rPr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5FDF">
        <w:rPr>
          <w:rFonts w:ascii="Times New Roman" w:hAnsi="Times New Roman" w:cs="Times New Roman"/>
          <w:sz w:val="28"/>
          <w:szCs w:val="28"/>
        </w:rPr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</w:t>
      </w:r>
      <w:r>
        <w:rPr>
          <w:rFonts w:ascii="Times New Roman" w:hAnsi="Times New Roman" w:cs="Times New Roman"/>
          <w:sz w:val="28"/>
          <w:szCs w:val="28"/>
        </w:rPr>
        <w:t xml:space="preserve"> в 2025 году и</w:t>
      </w:r>
      <w:r w:rsidRPr="00055FDF">
        <w:rPr>
          <w:rFonts w:ascii="Times New Roman" w:hAnsi="Times New Roman" w:cs="Times New Roman"/>
          <w:sz w:val="28"/>
          <w:szCs w:val="28"/>
        </w:rPr>
        <w:t xml:space="preserve"> плановом периоде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3299">
        <w:rPr>
          <w:sz w:val="28"/>
          <w:szCs w:val="28"/>
        </w:rPr>
        <w:t> </w:t>
      </w:r>
      <w:r w:rsidRPr="00055FDF">
        <w:rPr>
          <w:rFonts w:ascii="Times New Roman" w:hAnsi="Times New Roman" w:cs="Times New Roman"/>
          <w:sz w:val="28"/>
          <w:szCs w:val="28"/>
        </w:rPr>
        <w:t>-</w:t>
      </w:r>
      <w:r w:rsidRPr="00973299">
        <w:rPr>
          <w:sz w:val="28"/>
          <w:szCs w:val="28"/>
        </w:rPr>
        <w:t> </w:t>
      </w:r>
      <w:r w:rsidRPr="00055FD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FDF">
        <w:rPr>
          <w:rFonts w:ascii="Times New Roman" w:hAnsi="Times New Roman" w:cs="Times New Roman"/>
          <w:sz w:val="28"/>
          <w:szCs w:val="28"/>
        </w:rPr>
        <w:t>годов на коэффициент, равный 1.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Pr="0043400B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3400B">
        <w:rPr>
          <w:b/>
          <w:sz w:val="28"/>
          <w:szCs w:val="28"/>
        </w:rPr>
        <w:t xml:space="preserve">. Общая предельная штатная численность </w:t>
      </w:r>
      <w:r>
        <w:rPr>
          <w:b/>
          <w:sz w:val="28"/>
          <w:szCs w:val="28"/>
        </w:rPr>
        <w:t>органов местного самоуправления сельсовета</w:t>
      </w: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  <w:r w:rsidRPr="004B71AA">
        <w:rPr>
          <w:sz w:val="28"/>
          <w:szCs w:val="28"/>
        </w:rPr>
        <w:t>Общая предельная штатная численность органов местного само</w:t>
      </w:r>
      <w:r>
        <w:rPr>
          <w:sz w:val="28"/>
          <w:szCs w:val="28"/>
        </w:rPr>
        <w:t>управления Нижнетанайского сельсовета</w:t>
      </w:r>
      <w:r w:rsidRPr="004B71AA">
        <w:rPr>
          <w:sz w:val="28"/>
          <w:szCs w:val="28"/>
        </w:rPr>
        <w:t>, принятая к финансовому обеспечению в 20</w:t>
      </w:r>
      <w:r>
        <w:rPr>
          <w:sz w:val="28"/>
          <w:szCs w:val="28"/>
        </w:rPr>
        <w:t>25</w:t>
      </w:r>
      <w:r w:rsidRPr="004B71AA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26-2027</w:t>
      </w:r>
      <w:r w:rsidRPr="004B71AA">
        <w:rPr>
          <w:sz w:val="28"/>
          <w:szCs w:val="28"/>
        </w:rPr>
        <w:t xml:space="preserve"> годов, составляет </w:t>
      </w:r>
      <w:r>
        <w:rPr>
          <w:sz w:val="28"/>
          <w:szCs w:val="28"/>
        </w:rPr>
        <w:t xml:space="preserve">4,9 штатных единиц, </w:t>
      </w:r>
      <w:r w:rsidRPr="002C4E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C4E97">
        <w:rPr>
          <w:sz w:val="28"/>
          <w:szCs w:val="28"/>
        </w:rPr>
        <w:t>т</w:t>
      </w:r>
      <w:r>
        <w:rPr>
          <w:sz w:val="28"/>
          <w:szCs w:val="28"/>
        </w:rPr>
        <w:t>ом числе муниципальных служащих 3.</w:t>
      </w:r>
    </w:p>
    <w:p w:rsidR="00F55430" w:rsidRPr="00107257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  <w:highlight w:val="yellow"/>
        </w:rPr>
      </w:pPr>
    </w:p>
    <w:p w:rsidR="00F55430" w:rsidRPr="00157E83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8</w:t>
      </w:r>
      <w:r w:rsidRPr="00157E83">
        <w:rPr>
          <w:b/>
          <w:sz w:val="28"/>
          <w:szCs w:val="28"/>
        </w:rPr>
        <w:t>. Особенности исполнения бюджета</w:t>
      </w:r>
      <w:r w:rsidRPr="002145C2">
        <w:rPr>
          <w:sz w:val="28"/>
          <w:szCs w:val="28"/>
        </w:rPr>
        <w:t xml:space="preserve"> </w:t>
      </w:r>
      <w:r w:rsidRPr="002145C2">
        <w:rPr>
          <w:b/>
          <w:sz w:val="28"/>
          <w:szCs w:val="28"/>
        </w:rPr>
        <w:t>Нижнетанайского сельсовета</w:t>
      </w:r>
      <w:r>
        <w:rPr>
          <w:b/>
          <w:sz w:val="28"/>
          <w:szCs w:val="28"/>
        </w:rPr>
        <w:t xml:space="preserve"> в 2025 </w:t>
      </w:r>
      <w:r w:rsidRPr="00157E83">
        <w:rPr>
          <w:b/>
          <w:sz w:val="28"/>
          <w:szCs w:val="28"/>
        </w:rPr>
        <w:t>году</w:t>
      </w:r>
    </w:p>
    <w:p w:rsidR="00F55430" w:rsidRPr="00157E83" w:rsidRDefault="00F55430" w:rsidP="00F55430">
      <w:pPr>
        <w:pStyle w:val="ConsPlusNormal"/>
        <w:ind w:left="284" w:right="707" w:firstLine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7E83">
        <w:rPr>
          <w:rFonts w:ascii="Times New Roman" w:hAnsi="Times New Roman" w:cs="Times New Roman"/>
          <w:sz w:val="28"/>
          <w:szCs w:val="28"/>
        </w:rPr>
        <w:t>Установить, что не использованн</w:t>
      </w:r>
      <w:r>
        <w:rPr>
          <w:rFonts w:ascii="Times New Roman" w:hAnsi="Times New Roman" w:cs="Times New Roman"/>
          <w:sz w:val="28"/>
          <w:szCs w:val="28"/>
        </w:rPr>
        <w:t xml:space="preserve">ые по состоянию на 1 января 2025 </w:t>
      </w:r>
      <w:r w:rsidRPr="00157E83">
        <w:rPr>
          <w:rFonts w:ascii="Times New Roman" w:hAnsi="Times New Roman" w:cs="Times New Roman"/>
          <w:sz w:val="28"/>
          <w:szCs w:val="28"/>
        </w:rPr>
        <w:t xml:space="preserve">года остатки межбюджетных трансфертов, предоставленных бюджетам муниципальных образований края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7E83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краевой бюджет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157E83"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 xml:space="preserve">ение первых 5 рабочих дней 2025 </w:t>
      </w:r>
      <w:r w:rsidRPr="00157E83">
        <w:rPr>
          <w:rFonts w:ascii="Times New Roman" w:hAnsi="Times New Roman" w:cs="Times New Roman"/>
          <w:sz w:val="28"/>
          <w:szCs w:val="28"/>
        </w:rPr>
        <w:t>года.</w:t>
      </w:r>
    </w:p>
    <w:p w:rsidR="00F55430" w:rsidRPr="00157E83" w:rsidRDefault="00F55430" w:rsidP="00F55430">
      <w:pPr>
        <w:pStyle w:val="ConsPlusNormal"/>
        <w:ind w:left="284" w:right="707" w:firstLine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7E83">
        <w:rPr>
          <w:rFonts w:ascii="Times New Roman" w:hAnsi="Times New Roman" w:cs="Times New Roman"/>
          <w:sz w:val="28"/>
          <w:szCs w:val="28"/>
        </w:rPr>
        <w:t>Остатки средств бюджета</w:t>
      </w:r>
      <w:r w:rsidRPr="002145C2">
        <w:rPr>
          <w:sz w:val="28"/>
          <w:szCs w:val="28"/>
        </w:rPr>
        <w:t xml:space="preserve"> </w:t>
      </w:r>
      <w:r w:rsidRPr="002145C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1 января 2025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</w:t>
      </w:r>
      <w:r w:rsidRPr="002145C2">
        <w:rPr>
          <w:sz w:val="28"/>
          <w:szCs w:val="28"/>
        </w:rPr>
        <w:t xml:space="preserve"> </w:t>
      </w:r>
      <w:r w:rsidRPr="002145C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2025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5430" w:rsidRPr="00157E83" w:rsidRDefault="00F55430" w:rsidP="00F55430">
      <w:pPr>
        <w:pStyle w:val="ConsPlusNormal"/>
        <w:ind w:left="284" w:right="707" w:firstLine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57E83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>
        <w:rPr>
          <w:rFonts w:ascii="Times New Roman" w:hAnsi="Times New Roman" w:cs="Times New Roman"/>
          <w:sz w:val="28"/>
          <w:szCs w:val="28"/>
        </w:rPr>
        <w:t xml:space="preserve">ым по состоянию на 1 января 2025 </w:t>
      </w:r>
      <w:r w:rsidRPr="00157E83">
        <w:rPr>
          <w:rFonts w:ascii="Times New Roman" w:hAnsi="Times New Roman" w:cs="Times New Roman"/>
          <w:sz w:val="28"/>
          <w:szCs w:val="28"/>
        </w:rPr>
        <w:t xml:space="preserve">года обязательствам, производится главными распорядителями средств бюджета </w:t>
      </w:r>
      <w:r w:rsidRPr="00113B2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157E83">
        <w:rPr>
          <w:rFonts w:ascii="Times New Roman" w:hAnsi="Times New Roman" w:cs="Times New Roman"/>
          <w:sz w:val="28"/>
          <w:szCs w:val="28"/>
        </w:rPr>
        <w:t>за счет утвержденных им бюджетных ас</w:t>
      </w:r>
      <w:r>
        <w:rPr>
          <w:rFonts w:ascii="Times New Roman" w:hAnsi="Times New Roman" w:cs="Times New Roman"/>
          <w:sz w:val="28"/>
          <w:szCs w:val="28"/>
        </w:rPr>
        <w:t>сигнований на 2025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9035A" w:rsidRDefault="00F9035A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247B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247B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Межбюджетные трансферты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Pr="005747A7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1. </w:t>
      </w:r>
      <w:r w:rsidRPr="005747A7">
        <w:rPr>
          <w:color w:val="000000"/>
          <w:sz w:val="28"/>
          <w:szCs w:val="28"/>
        </w:rPr>
        <w:t xml:space="preserve">Утвердить </w:t>
      </w:r>
      <w:r w:rsidRPr="005747A7">
        <w:rPr>
          <w:color w:val="000000"/>
          <w:spacing w:val="-20"/>
          <w:sz w:val="28"/>
          <w:szCs w:val="28"/>
        </w:rPr>
        <w:t>распределение иных межбюджетных трансфертов</w:t>
      </w:r>
      <w:r w:rsidRPr="005747A7">
        <w:rPr>
          <w:color w:val="000000"/>
          <w:sz w:val="28"/>
          <w:szCs w:val="28"/>
        </w:rPr>
        <w:t xml:space="preserve"> в</w:t>
      </w:r>
      <w:r w:rsidRPr="00DA6C00">
        <w:rPr>
          <w:color w:val="000000"/>
          <w:sz w:val="28"/>
          <w:szCs w:val="28"/>
        </w:rPr>
        <w:t> </w:t>
      </w:r>
      <w:r w:rsidRPr="005747A7">
        <w:rPr>
          <w:color w:val="000000"/>
          <w:sz w:val="28"/>
          <w:szCs w:val="28"/>
        </w:rPr>
        <w:t xml:space="preserve">составе расходов бюджета </w:t>
      </w:r>
      <w:r>
        <w:rPr>
          <w:sz w:val="28"/>
          <w:szCs w:val="28"/>
        </w:rPr>
        <w:t>Нижнетанайского</w:t>
      </w:r>
      <w:r w:rsidRPr="005747A7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на</w:t>
      </w:r>
      <w:r w:rsidRPr="005747A7">
        <w:rPr>
          <w:color w:val="000000"/>
          <w:sz w:val="28"/>
          <w:szCs w:val="28"/>
        </w:rPr>
        <w:t xml:space="preserve"> осуществлени</w:t>
      </w:r>
      <w:r>
        <w:rPr>
          <w:color w:val="000000"/>
          <w:sz w:val="28"/>
          <w:szCs w:val="28"/>
        </w:rPr>
        <w:t>е</w:t>
      </w:r>
      <w:r w:rsidRPr="005747A7">
        <w:rPr>
          <w:color w:val="000000"/>
          <w:sz w:val="28"/>
          <w:szCs w:val="28"/>
        </w:rPr>
        <w:t xml:space="preserve"> передаваемых полномочий бюджету Дзержинского района</w:t>
      </w:r>
      <w:r>
        <w:rPr>
          <w:color w:val="000000"/>
          <w:sz w:val="28"/>
          <w:szCs w:val="28"/>
        </w:rPr>
        <w:t>,</w:t>
      </w:r>
      <w:r w:rsidRPr="005747A7">
        <w:rPr>
          <w:color w:val="000000"/>
          <w:sz w:val="28"/>
          <w:szCs w:val="28"/>
        </w:rPr>
        <w:t xml:space="preserve"> в соответствии с заключенными соглашениями: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1) </w:t>
      </w:r>
      <w:r w:rsidRPr="00F905B2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созданию условий для организации досуга и обеспечение жителей сельсовета услугами культуры на 2025 год и плановый период 2026-2027 годов в сумме 17 798,00 рублей ежегодно согласно приложению 6 к настоящему Решению;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2) </w:t>
      </w:r>
      <w:r w:rsidRPr="00C10739">
        <w:rPr>
          <w:sz w:val="28"/>
          <w:szCs w:val="28"/>
        </w:rPr>
        <w:t>по внешнему муниципальному финансовому контролю</w:t>
      </w:r>
      <w:r>
        <w:rPr>
          <w:sz w:val="28"/>
          <w:szCs w:val="28"/>
        </w:rPr>
        <w:t xml:space="preserve"> </w:t>
      </w:r>
      <w:r w:rsidRPr="00C10739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4C438D">
        <w:rPr>
          <w:sz w:val="28"/>
          <w:szCs w:val="28"/>
        </w:rPr>
        <w:t>2</w:t>
      </w:r>
      <w:r w:rsidRPr="005747A7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25</w:t>
      </w:r>
      <w:r w:rsidRPr="005747A7">
        <w:rPr>
          <w:iCs/>
          <w:sz w:val="28"/>
          <w:szCs w:val="28"/>
        </w:rPr>
        <w:t xml:space="preserve"> год </w:t>
      </w:r>
      <w:r w:rsidRPr="005747A7">
        <w:rPr>
          <w:spacing w:val="-20"/>
          <w:sz w:val="28"/>
          <w:szCs w:val="28"/>
        </w:rPr>
        <w:t xml:space="preserve">и </w:t>
      </w:r>
      <w:r w:rsidRPr="005747A7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6</w:t>
      </w:r>
      <w:r w:rsidRPr="005747A7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5747A7">
        <w:rPr>
          <w:sz w:val="28"/>
          <w:szCs w:val="28"/>
        </w:rPr>
        <w:t xml:space="preserve"> годов</w:t>
      </w:r>
      <w:r w:rsidRPr="005747A7">
        <w:rPr>
          <w:iCs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 xml:space="preserve">24 742,00 рубля ежегодно согласно приложению 6 к настоящему Решению; 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3) </w:t>
      </w:r>
      <w:r w:rsidRPr="005D465D">
        <w:rPr>
          <w:sz w:val="28"/>
          <w:szCs w:val="28"/>
        </w:rPr>
        <w:t xml:space="preserve">по внутреннему муниципальному финансовому контролю и контролю в сфере закупок </w:t>
      </w:r>
      <w:r>
        <w:rPr>
          <w:sz w:val="28"/>
          <w:szCs w:val="28"/>
        </w:rPr>
        <w:t xml:space="preserve">на </w:t>
      </w:r>
      <w:r w:rsidRPr="005747A7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25</w:t>
      </w:r>
      <w:r w:rsidRPr="005747A7">
        <w:rPr>
          <w:iCs/>
          <w:sz w:val="28"/>
          <w:szCs w:val="28"/>
        </w:rPr>
        <w:t xml:space="preserve"> год </w:t>
      </w:r>
      <w:r w:rsidRPr="005747A7">
        <w:rPr>
          <w:spacing w:val="-20"/>
          <w:sz w:val="28"/>
          <w:szCs w:val="28"/>
        </w:rPr>
        <w:t xml:space="preserve">и </w:t>
      </w:r>
      <w:r w:rsidRPr="005747A7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6-</w:t>
      </w:r>
      <w:r w:rsidRPr="005747A7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5747A7">
        <w:rPr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 xml:space="preserve"> в сумме 2 159,00 рублей ежегодно согласно приложению 6 к настоящему Решению;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4</w:t>
      </w:r>
      <w:r w:rsidRPr="002250F1">
        <w:rPr>
          <w:bCs/>
          <w:color w:val="000000"/>
          <w:sz w:val="28"/>
          <w:szCs w:val="28"/>
        </w:rPr>
        <w:t>)</w:t>
      </w:r>
      <w:r w:rsidRPr="00894A87">
        <w:t xml:space="preserve"> </w:t>
      </w:r>
      <w:r w:rsidRPr="00894A87">
        <w:rPr>
          <w:bCs/>
          <w:color w:val="000000"/>
          <w:sz w:val="28"/>
          <w:szCs w:val="28"/>
        </w:rPr>
        <w:t>по архитектуре и градост</w:t>
      </w:r>
      <w:r>
        <w:rPr>
          <w:bCs/>
          <w:color w:val="000000"/>
          <w:sz w:val="28"/>
          <w:szCs w:val="28"/>
        </w:rPr>
        <w:t>р</w:t>
      </w:r>
      <w:r w:rsidRPr="00894A87">
        <w:rPr>
          <w:bCs/>
          <w:color w:val="000000"/>
          <w:sz w:val="28"/>
          <w:szCs w:val="28"/>
        </w:rPr>
        <w:t>оительству</w:t>
      </w:r>
      <w:r>
        <w:rPr>
          <w:bCs/>
          <w:color w:val="000000"/>
          <w:sz w:val="28"/>
          <w:szCs w:val="28"/>
        </w:rPr>
        <w:t xml:space="preserve"> на </w:t>
      </w:r>
      <w:r w:rsidRPr="00351CF1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5</w:t>
      </w:r>
      <w:r w:rsidRPr="00351CF1">
        <w:rPr>
          <w:bCs/>
          <w:color w:val="000000"/>
          <w:sz w:val="28"/>
          <w:szCs w:val="28"/>
        </w:rPr>
        <w:t xml:space="preserve"> год и плановый период 202</w:t>
      </w:r>
      <w:r>
        <w:rPr>
          <w:bCs/>
          <w:color w:val="000000"/>
          <w:sz w:val="28"/>
          <w:szCs w:val="28"/>
        </w:rPr>
        <w:t>6</w:t>
      </w:r>
      <w:r w:rsidRPr="00351CF1">
        <w:rPr>
          <w:bCs/>
          <w:color w:val="000000"/>
          <w:sz w:val="28"/>
          <w:szCs w:val="28"/>
        </w:rPr>
        <w:t>- 202</w:t>
      </w:r>
      <w:r>
        <w:rPr>
          <w:bCs/>
          <w:color w:val="000000"/>
          <w:sz w:val="28"/>
          <w:szCs w:val="28"/>
        </w:rPr>
        <w:t>7</w:t>
      </w:r>
      <w:r w:rsidRPr="00351CF1">
        <w:rPr>
          <w:bCs/>
          <w:color w:val="000000"/>
          <w:sz w:val="28"/>
          <w:szCs w:val="28"/>
        </w:rPr>
        <w:t xml:space="preserve"> годов в сумме 2159</w:t>
      </w:r>
      <w:r>
        <w:rPr>
          <w:bCs/>
          <w:color w:val="000000"/>
          <w:sz w:val="28"/>
          <w:szCs w:val="28"/>
        </w:rPr>
        <w:t>,00</w:t>
      </w:r>
      <w:r w:rsidRPr="00351CF1">
        <w:rPr>
          <w:bCs/>
          <w:color w:val="000000"/>
          <w:sz w:val="28"/>
          <w:szCs w:val="28"/>
        </w:rPr>
        <w:t xml:space="preserve"> рублей ежегодно согласно приложению </w:t>
      </w:r>
      <w:r>
        <w:rPr>
          <w:bCs/>
          <w:color w:val="000000"/>
          <w:sz w:val="28"/>
          <w:szCs w:val="28"/>
        </w:rPr>
        <w:t>6</w:t>
      </w:r>
      <w:r w:rsidRPr="00351CF1">
        <w:rPr>
          <w:bCs/>
          <w:color w:val="000000"/>
          <w:sz w:val="28"/>
          <w:szCs w:val="28"/>
        </w:rPr>
        <w:t xml:space="preserve"> к настоящему Решению;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по расчету доплаты к пенсиям на </w:t>
      </w:r>
      <w:r w:rsidRPr="00351CF1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5</w:t>
      </w:r>
      <w:r w:rsidRPr="00351CF1">
        <w:rPr>
          <w:bCs/>
          <w:color w:val="000000"/>
          <w:sz w:val="28"/>
          <w:szCs w:val="28"/>
        </w:rPr>
        <w:t xml:space="preserve"> год и плановый период 202</w:t>
      </w:r>
      <w:r>
        <w:rPr>
          <w:bCs/>
          <w:color w:val="000000"/>
          <w:sz w:val="28"/>
          <w:szCs w:val="28"/>
        </w:rPr>
        <w:t>6</w:t>
      </w:r>
      <w:r w:rsidRPr="00351CF1">
        <w:rPr>
          <w:bCs/>
          <w:color w:val="000000"/>
          <w:sz w:val="28"/>
          <w:szCs w:val="28"/>
        </w:rPr>
        <w:t>- 202</w:t>
      </w:r>
      <w:r>
        <w:rPr>
          <w:bCs/>
          <w:color w:val="000000"/>
          <w:sz w:val="28"/>
          <w:szCs w:val="28"/>
        </w:rPr>
        <w:t>7</w:t>
      </w:r>
      <w:r w:rsidRPr="00351CF1">
        <w:rPr>
          <w:bCs/>
          <w:color w:val="000000"/>
          <w:sz w:val="28"/>
          <w:szCs w:val="28"/>
        </w:rPr>
        <w:t xml:space="preserve"> годов в сумме </w:t>
      </w:r>
      <w:r>
        <w:rPr>
          <w:bCs/>
          <w:color w:val="000000"/>
          <w:sz w:val="28"/>
          <w:szCs w:val="28"/>
        </w:rPr>
        <w:t>500,00</w:t>
      </w:r>
      <w:r w:rsidRPr="00351CF1">
        <w:rPr>
          <w:bCs/>
          <w:color w:val="000000"/>
          <w:sz w:val="28"/>
          <w:szCs w:val="28"/>
        </w:rPr>
        <w:t xml:space="preserve"> рублей ежегодно согласно приложению </w:t>
      </w:r>
      <w:r>
        <w:rPr>
          <w:bCs/>
          <w:color w:val="000000"/>
          <w:sz w:val="28"/>
          <w:szCs w:val="28"/>
        </w:rPr>
        <w:t>6</w:t>
      </w:r>
      <w:r w:rsidRPr="00351CF1">
        <w:rPr>
          <w:bCs/>
          <w:color w:val="000000"/>
          <w:sz w:val="28"/>
          <w:szCs w:val="28"/>
        </w:rPr>
        <w:t xml:space="preserve"> к настоящему Решению;</w:t>
      </w:r>
    </w:p>
    <w:p w:rsidR="00F55430" w:rsidRPr="00235F24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на </w:t>
      </w:r>
      <w:r w:rsidRPr="00566656">
        <w:rPr>
          <w:sz w:val="28"/>
          <w:szCs w:val="28"/>
        </w:rPr>
        <w:t>20</w:t>
      </w:r>
      <w:r>
        <w:rPr>
          <w:sz w:val="28"/>
          <w:szCs w:val="28"/>
        </w:rPr>
        <w:t xml:space="preserve">25 год </w:t>
      </w:r>
      <w:r w:rsidRPr="00566656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 xml:space="preserve">2026-2027 годов методики </w:t>
      </w:r>
      <w:r w:rsidRPr="00566656">
        <w:rPr>
          <w:sz w:val="28"/>
          <w:szCs w:val="28"/>
        </w:rPr>
        <w:t xml:space="preserve">распределения иных межбюджетных трансфертов, указанных в </w:t>
      </w:r>
      <w:r>
        <w:rPr>
          <w:sz w:val="28"/>
          <w:szCs w:val="28"/>
        </w:rPr>
        <w:t>подпункте</w:t>
      </w:r>
      <w:r w:rsidRPr="0056665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66656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7, к настоящему Решению.</w:t>
      </w:r>
    </w:p>
    <w:p w:rsidR="00F55430" w:rsidRPr="00BA0834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right="707"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10. </w:t>
      </w:r>
      <w:r w:rsidRPr="00361CDA">
        <w:rPr>
          <w:b/>
          <w:sz w:val="28"/>
          <w:szCs w:val="28"/>
        </w:rPr>
        <w:t>Иные межбюджетные трансферты бюджету поселения из районного бюджета.</w:t>
      </w:r>
    </w:p>
    <w:p w:rsidR="00F55430" w:rsidRDefault="00F55430" w:rsidP="00F55430">
      <w:pPr>
        <w:autoSpaceDE w:val="0"/>
        <w:autoSpaceDN w:val="0"/>
        <w:adjustRightInd w:val="0"/>
        <w:ind w:right="707" w:firstLine="567"/>
        <w:jc w:val="both"/>
        <w:outlineLvl w:val="0"/>
        <w:rPr>
          <w:bCs/>
          <w:sz w:val="28"/>
          <w:szCs w:val="28"/>
        </w:rPr>
      </w:pPr>
    </w:p>
    <w:p w:rsidR="003D244D" w:rsidRDefault="00F55430" w:rsidP="00F55430">
      <w:pPr>
        <w:autoSpaceDE w:val="0"/>
        <w:autoSpaceDN w:val="0"/>
        <w:adjustRightInd w:val="0"/>
        <w:ind w:right="707" w:firstLine="567"/>
        <w:jc w:val="both"/>
        <w:outlineLvl w:val="0"/>
        <w:rPr>
          <w:bCs/>
          <w:sz w:val="28"/>
          <w:szCs w:val="28"/>
        </w:rPr>
      </w:pPr>
      <w:r w:rsidRPr="00A65643">
        <w:rPr>
          <w:bCs/>
          <w:sz w:val="28"/>
          <w:szCs w:val="28"/>
        </w:rPr>
        <w:t>1.</w:t>
      </w:r>
      <w:r w:rsidRPr="00A65643">
        <w:rPr>
          <w:bCs/>
        </w:rPr>
        <w:t xml:space="preserve"> </w:t>
      </w:r>
      <w:r w:rsidRPr="00A65643">
        <w:rPr>
          <w:bCs/>
          <w:sz w:val="28"/>
          <w:szCs w:val="28"/>
        </w:rPr>
        <w:t xml:space="preserve">Установить, что в доходы местного бюджета учитывается иные межбюджетные трансферты, передаваемые бюджетам поселений на осуществление части полномочий органов местного самоуправления муниципального района в соответствии заключенными на 2025 год в сумме </w:t>
      </w:r>
      <w:r>
        <w:rPr>
          <w:bCs/>
          <w:sz w:val="28"/>
          <w:szCs w:val="28"/>
        </w:rPr>
        <w:t>136 827</w:t>
      </w:r>
      <w:r w:rsidRPr="00A65643">
        <w:rPr>
          <w:bCs/>
          <w:sz w:val="28"/>
          <w:szCs w:val="28"/>
        </w:rPr>
        <w:t>,00,в 2025-2026 году в сумме 0,00 рублей ежегодно, согласно приложению 8, к настоящему Решению.</w:t>
      </w:r>
    </w:p>
    <w:p w:rsidR="00F55430" w:rsidRPr="00A65643" w:rsidRDefault="00F55430" w:rsidP="00F55430">
      <w:pPr>
        <w:autoSpaceDE w:val="0"/>
        <w:autoSpaceDN w:val="0"/>
        <w:adjustRightInd w:val="0"/>
        <w:ind w:right="707" w:firstLine="567"/>
        <w:jc w:val="both"/>
        <w:outlineLvl w:val="0"/>
        <w:rPr>
          <w:bCs/>
          <w:sz w:val="28"/>
          <w:szCs w:val="28"/>
        </w:rPr>
      </w:pPr>
      <w:r w:rsidRPr="00A65643">
        <w:rPr>
          <w:bCs/>
          <w:sz w:val="28"/>
          <w:szCs w:val="28"/>
        </w:rPr>
        <w:lastRenderedPageBreak/>
        <w:t xml:space="preserve">2. указанные в подпункте 1 настоящего пункта межбюджетного трансферта, предусматривается в районном бюджете на 2025 год и плановый период 2026-2027 годов. </w:t>
      </w:r>
    </w:p>
    <w:p w:rsidR="00F55430" w:rsidRPr="00107257" w:rsidRDefault="00F55430" w:rsidP="00F55430">
      <w:pPr>
        <w:tabs>
          <w:tab w:val="left" w:pos="-2127"/>
        </w:tabs>
        <w:ind w:left="284" w:right="707" w:firstLine="283"/>
        <w:jc w:val="both"/>
        <w:rPr>
          <w:sz w:val="28"/>
          <w:szCs w:val="28"/>
          <w:highlight w:val="yellow"/>
        </w:rPr>
      </w:pPr>
    </w:p>
    <w:p w:rsidR="00F55430" w:rsidRPr="00113B2B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11</w:t>
      </w:r>
      <w:r w:rsidRPr="00247BC5">
        <w:rPr>
          <w:b/>
          <w:sz w:val="28"/>
          <w:szCs w:val="28"/>
        </w:rPr>
        <w:t xml:space="preserve">. </w:t>
      </w:r>
      <w:r w:rsidRPr="00307DAC">
        <w:rPr>
          <w:b/>
          <w:sz w:val="28"/>
          <w:szCs w:val="28"/>
        </w:rPr>
        <w:t xml:space="preserve"> Дорожный фонд </w:t>
      </w:r>
      <w:r w:rsidRPr="00113B2B">
        <w:rPr>
          <w:b/>
          <w:sz w:val="28"/>
          <w:szCs w:val="28"/>
        </w:rPr>
        <w:t>Нижнетанайского сельсовета</w:t>
      </w:r>
    </w:p>
    <w:p w:rsidR="00F55430" w:rsidRPr="00113B2B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  <w:highlight w:val="yellow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CC0B96">
        <w:rPr>
          <w:sz w:val="28"/>
          <w:szCs w:val="28"/>
        </w:rPr>
        <w:t>Утвердить объем бюджетных ассигнований дорожного фонда</w:t>
      </w:r>
      <w:r>
        <w:rPr>
          <w:sz w:val="28"/>
          <w:szCs w:val="28"/>
        </w:rPr>
        <w:t>: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113B2B">
        <w:rPr>
          <w:sz w:val="28"/>
          <w:szCs w:val="28"/>
        </w:rPr>
        <w:t xml:space="preserve"> </w:t>
      </w:r>
      <w:r w:rsidRPr="00CC0B9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CC0B9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1 012 045,00</w:t>
      </w:r>
      <w:r w:rsidRPr="00CC0B96">
        <w:rPr>
          <w:sz w:val="28"/>
          <w:szCs w:val="28"/>
        </w:rPr>
        <w:t xml:space="preserve"> рублей,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CC0B96">
        <w:rPr>
          <w:sz w:val="28"/>
          <w:szCs w:val="28"/>
        </w:rPr>
        <w:t>на 20</w:t>
      </w:r>
      <w:r>
        <w:rPr>
          <w:sz w:val="28"/>
          <w:szCs w:val="28"/>
        </w:rPr>
        <w:t>26 год в сумме 301 900,00</w:t>
      </w:r>
      <w:r w:rsidRPr="00CC0B96">
        <w:rPr>
          <w:sz w:val="28"/>
          <w:szCs w:val="28"/>
        </w:rPr>
        <w:t xml:space="preserve"> рублей,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CC0B96">
        <w:rPr>
          <w:sz w:val="28"/>
          <w:szCs w:val="28"/>
        </w:rPr>
        <w:t>на 20</w:t>
      </w:r>
      <w:r>
        <w:rPr>
          <w:sz w:val="28"/>
          <w:szCs w:val="28"/>
        </w:rPr>
        <w:t>27</w:t>
      </w:r>
      <w:r w:rsidRPr="00CC0B9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315 800,00</w:t>
      </w:r>
      <w:r w:rsidRPr="00CC0B96">
        <w:rPr>
          <w:sz w:val="28"/>
          <w:szCs w:val="28"/>
        </w:rPr>
        <w:t xml:space="preserve"> рублей.</w:t>
      </w:r>
    </w:p>
    <w:p w:rsidR="00F55430" w:rsidRPr="00107257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  <w:highlight w:val="yellow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12</w:t>
      </w:r>
      <w:r w:rsidRPr="00157E83">
        <w:rPr>
          <w:b/>
          <w:sz w:val="28"/>
          <w:szCs w:val="28"/>
        </w:rPr>
        <w:t xml:space="preserve">. Резервный фонд </w:t>
      </w:r>
      <w:r w:rsidRPr="00113B2B">
        <w:rPr>
          <w:b/>
          <w:sz w:val="28"/>
          <w:szCs w:val="28"/>
        </w:rPr>
        <w:t>Нижнетанайского сельсовета</w:t>
      </w:r>
    </w:p>
    <w:p w:rsidR="00F55430" w:rsidRPr="006C12A6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  <w:r w:rsidRPr="001A2055">
        <w:rPr>
          <w:sz w:val="28"/>
          <w:szCs w:val="28"/>
        </w:rPr>
        <w:t xml:space="preserve">           </w:t>
      </w:r>
      <w:r w:rsidRPr="005747A7">
        <w:rPr>
          <w:sz w:val="28"/>
          <w:szCs w:val="28"/>
        </w:rPr>
        <w:t xml:space="preserve">Установить, что в расходной части бюджета администрации </w:t>
      </w:r>
      <w:r>
        <w:rPr>
          <w:sz w:val="28"/>
          <w:szCs w:val="28"/>
        </w:rPr>
        <w:t xml:space="preserve">Нижнетанайского </w:t>
      </w:r>
      <w:r w:rsidRPr="005747A7">
        <w:rPr>
          <w:sz w:val="28"/>
          <w:szCs w:val="28"/>
        </w:rPr>
        <w:t>сельсовета предусматривается резервный фонд сельсовета</w:t>
      </w:r>
      <w:r w:rsidRPr="001A2055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1A205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 xml:space="preserve">000,00 рублей, на </w:t>
      </w:r>
      <w:r w:rsidRPr="001A205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26</w:t>
      </w:r>
      <w:r w:rsidRPr="001A2055">
        <w:rPr>
          <w:color w:val="000000"/>
          <w:sz w:val="28"/>
          <w:szCs w:val="28"/>
        </w:rPr>
        <w:t xml:space="preserve"> год </w:t>
      </w:r>
      <w:r w:rsidRPr="001A205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000,00 рублей</w:t>
      </w:r>
      <w:r w:rsidRPr="001A2055">
        <w:rPr>
          <w:color w:val="000000"/>
          <w:sz w:val="28"/>
          <w:szCs w:val="28"/>
        </w:rPr>
        <w:t xml:space="preserve">, на </w:t>
      </w:r>
      <w:r>
        <w:rPr>
          <w:color w:val="000000"/>
          <w:sz w:val="28"/>
          <w:szCs w:val="28"/>
        </w:rPr>
        <w:t xml:space="preserve">2027 </w:t>
      </w:r>
      <w:r w:rsidRPr="001A2055">
        <w:rPr>
          <w:color w:val="000000"/>
          <w:sz w:val="28"/>
          <w:szCs w:val="28"/>
        </w:rPr>
        <w:t>год</w:t>
      </w:r>
      <w:r w:rsidRPr="001A205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000,00 рублей.</w:t>
      </w:r>
    </w:p>
    <w:p w:rsidR="00F55430" w:rsidRPr="004B71AA" w:rsidRDefault="00F55430" w:rsidP="00F55430">
      <w:pPr>
        <w:pStyle w:val="a4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Порядок использования резервного фонда утверждается администрацией сельсовета.</w:t>
      </w:r>
    </w:p>
    <w:p w:rsidR="00F55430" w:rsidRPr="00107257" w:rsidRDefault="00F55430" w:rsidP="00F55430">
      <w:pPr>
        <w:tabs>
          <w:tab w:val="left" w:pos="-2127"/>
        </w:tabs>
        <w:ind w:left="284" w:right="707" w:firstLine="283"/>
        <w:jc w:val="both"/>
        <w:rPr>
          <w:sz w:val="28"/>
          <w:szCs w:val="28"/>
          <w:highlight w:val="yellow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Пункт 13</w:t>
      </w:r>
      <w:r w:rsidRPr="00564E1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Муниципальный</w:t>
      </w:r>
      <w:r w:rsidRPr="00564E16">
        <w:rPr>
          <w:b/>
          <w:sz w:val="28"/>
          <w:szCs w:val="28"/>
        </w:rPr>
        <w:t xml:space="preserve"> долг</w:t>
      </w:r>
      <w:r>
        <w:rPr>
          <w:b/>
          <w:sz w:val="28"/>
          <w:szCs w:val="28"/>
        </w:rPr>
        <w:t>.</w:t>
      </w:r>
      <w:r w:rsidRPr="00564E16">
        <w:rPr>
          <w:b/>
          <w:sz w:val="28"/>
          <w:szCs w:val="28"/>
        </w:rPr>
        <w:t xml:space="preserve">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b/>
          <w:sz w:val="28"/>
          <w:szCs w:val="28"/>
        </w:rPr>
      </w:pPr>
    </w:p>
    <w:p w:rsidR="00F55430" w:rsidRPr="0052641A" w:rsidRDefault="00F55430" w:rsidP="00F55430">
      <w:pPr>
        <w:pStyle w:val="a4"/>
        <w:ind w:left="284" w:right="707" w:firstLine="283"/>
        <w:rPr>
          <w:b/>
          <w:sz w:val="28"/>
          <w:szCs w:val="28"/>
        </w:rPr>
      </w:pPr>
      <w:r w:rsidRPr="0052641A">
        <w:rPr>
          <w:sz w:val="28"/>
          <w:szCs w:val="28"/>
        </w:rPr>
        <w:t xml:space="preserve">1. Установить верхний предел муниципального внутреннего долга по долговым обязательствам </w:t>
      </w:r>
      <w:r>
        <w:rPr>
          <w:sz w:val="28"/>
          <w:szCs w:val="28"/>
        </w:rPr>
        <w:t>Нижнетанайского</w:t>
      </w:r>
      <w:r w:rsidRPr="0052641A">
        <w:rPr>
          <w:sz w:val="28"/>
          <w:szCs w:val="28"/>
        </w:rPr>
        <w:t xml:space="preserve"> сельсовета</w:t>
      </w:r>
      <w:r w:rsidRPr="0052641A">
        <w:t xml:space="preserve"> :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на 1 января 2026 года в сумме 0 рублей, в том числе по муниципальным гарантиям 0 рублей.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на 1 января 2027 года в сумме 0 рублей, в том числе по муниципальным гарантиям 0 рублей.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на 1 января 2028 года в сумме 0 рублей, в том числе по муниципальным гарантиям 0 рублей.</w:t>
      </w:r>
    </w:p>
    <w:p w:rsidR="00F55430" w:rsidRPr="007F6DB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</w:p>
    <w:p w:rsidR="00F55430" w:rsidRPr="007F6DB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2.</w:t>
      </w:r>
      <w:r w:rsidRPr="007F6DB0">
        <w:rPr>
          <w:sz w:val="28"/>
          <w:szCs w:val="28"/>
        </w:rPr>
        <w:t xml:space="preserve"> Установить</w:t>
      </w:r>
      <w:r>
        <w:rPr>
          <w:sz w:val="28"/>
          <w:szCs w:val="28"/>
        </w:rPr>
        <w:t xml:space="preserve">, что в 2025 году и плановом периоде 2026-2027 годов </w:t>
      </w:r>
      <w:r w:rsidRPr="007F6DB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на</w:t>
      </w:r>
      <w:r w:rsidRPr="007F6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гарантии </w:t>
      </w:r>
      <w:r w:rsidRPr="007F6DB0">
        <w:rPr>
          <w:sz w:val="28"/>
          <w:szCs w:val="28"/>
        </w:rPr>
        <w:t xml:space="preserve"> </w:t>
      </w:r>
      <w:r>
        <w:rPr>
          <w:sz w:val="28"/>
          <w:szCs w:val="28"/>
        </w:rPr>
        <w:t>Нижнетанайского сельсовета</w:t>
      </w:r>
      <w:r w:rsidRPr="007F6DB0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предоставляются.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6DB0">
        <w:rPr>
          <w:sz w:val="28"/>
          <w:szCs w:val="28"/>
        </w:rPr>
        <w:t xml:space="preserve"> Программа муниципальных гарантий, за счет казны </w:t>
      </w:r>
      <w:r>
        <w:rPr>
          <w:sz w:val="28"/>
          <w:szCs w:val="28"/>
        </w:rPr>
        <w:t xml:space="preserve">Нижнетанайского сельсовета на 2025 год и плановый период 2026-2027 </w:t>
      </w:r>
      <w:r w:rsidRPr="007F6DB0">
        <w:rPr>
          <w:sz w:val="28"/>
          <w:szCs w:val="28"/>
        </w:rPr>
        <w:t>годов не предусматрива</w:t>
      </w:r>
      <w:r>
        <w:rPr>
          <w:sz w:val="28"/>
          <w:szCs w:val="28"/>
        </w:rPr>
        <w:t>е</w:t>
      </w:r>
      <w:r w:rsidRPr="007F6DB0">
        <w:rPr>
          <w:sz w:val="28"/>
          <w:szCs w:val="28"/>
        </w:rPr>
        <w:t>тся.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</w:p>
    <w:p w:rsidR="00F55430" w:rsidRPr="007B13C6" w:rsidRDefault="00F55430" w:rsidP="00F55430">
      <w:pPr>
        <w:ind w:left="284" w:right="707" w:firstLine="283"/>
        <w:jc w:val="both"/>
        <w:rPr>
          <w:b/>
          <w:sz w:val="28"/>
          <w:szCs w:val="28"/>
        </w:rPr>
      </w:pPr>
      <w:r w:rsidRPr="007B13C6">
        <w:rPr>
          <w:b/>
          <w:bCs/>
          <w:color w:val="000000"/>
          <w:sz w:val="28"/>
          <w:szCs w:val="28"/>
        </w:rPr>
        <w:t>Пункт</w:t>
      </w:r>
      <w:r w:rsidRPr="007B13C6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 w:rsidRPr="007B13C6">
        <w:rPr>
          <w:b/>
          <w:sz w:val="28"/>
          <w:szCs w:val="28"/>
        </w:rPr>
        <w:t>. Регулирование нормативно-правовых актов с настоящим Решением</w:t>
      </w:r>
    </w:p>
    <w:p w:rsidR="00F55430" w:rsidRPr="007B13C6" w:rsidRDefault="00F55430" w:rsidP="00F55430">
      <w:pPr>
        <w:ind w:left="284" w:right="707" w:firstLine="283"/>
        <w:jc w:val="both"/>
        <w:rPr>
          <w:b/>
          <w:sz w:val="28"/>
          <w:szCs w:val="28"/>
        </w:rPr>
      </w:pPr>
    </w:p>
    <w:p w:rsidR="00F55430" w:rsidRPr="00BA0834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  <w:r w:rsidRPr="007B13C6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202</w:t>
      </w:r>
      <w:r>
        <w:rPr>
          <w:sz w:val="28"/>
          <w:szCs w:val="28"/>
        </w:rPr>
        <w:t>5</w:t>
      </w:r>
      <w:r w:rsidRPr="007B13C6">
        <w:rPr>
          <w:sz w:val="28"/>
          <w:szCs w:val="28"/>
        </w:rPr>
        <w:t xml:space="preserve"> год, а также сокращающие его доходную </w:t>
      </w:r>
      <w:r w:rsidRPr="007B13C6">
        <w:rPr>
          <w:sz w:val="28"/>
          <w:szCs w:val="28"/>
        </w:rPr>
        <w:lastRenderedPageBreak/>
        <w:t>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разделам местного бюджета, а также после внесения соответствующих изменений в настоящее Решение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</w:p>
    <w:p w:rsidR="00F55430" w:rsidRPr="003D244D" w:rsidRDefault="00F55430" w:rsidP="003D244D">
      <w:pPr>
        <w:pStyle w:val="a4"/>
        <w:ind w:left="284" w:right="707" w:firstLine="283"/>
        <w:jc w:val="both"/>
        <w:rPr>
          <w:color w:val="000000"/>
          <w:spacing w:val="-20"/>
          <w:sz w:val="28"/>
          <w:szCs w:val="28"/>
        </w:rPr>
      </w:pPr>
      <w:r w:rsidRPr="0016379B">
        <w:rPr>
          <w:sz w:val="28"/>
          <w:szCs w:val="28"/>
        </w:rPr>
        <w:t xml:space="preserve"> </w:t>
      </w:r>
    </w:p>
    <w:p w:rsidR="00F55430" w:rsidRPr="00564E16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15</w:t>
      </w:r>
      <w:r w:rsidRPr="00564E16">
        <w:rPr>
          <w:b/>
          <w:sz w:val="28"/>
          <w:szCs w:val="28"/>
        </w:rPr>
        <w:t>. Вступ</w:t>
      </w:r>
      <w:r>
        <w:rPr>
          <w:b/>
          <w:sz w:val="28"/>
          <w:szCs w:val="28"/>
        </w:rPr>
        <w:t>ление в силу настоящего Решения</w:t>
      </w: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</w:p>
    <w:p w:rsidR="00F55430" w:rsidRPr="004B71AA" w:rsidRDefault="00F55430" w:rsidP="00F55430">
      <w:pPr>
        <w:pStyle w:val="a4"/>
        <w:ind w:left="284" w:right="707"/>
        <w:jc w:val="both"/>
        <w:rPr>
          <w:sz w:val="28"/>
          <w:szCs w:val="28"/>
        </w:rPr>
      </w:pPr>
      <w:r w:rsidRPr="001A205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1A2055">
        <w:rPr>
          <w:sz w:val="28"/>
          <w:szCs w:val="28"/>
        </w:rPr>
        <w:t>ешение вступает в силу с 1 января 20</w:t>
      </w:r>
      <w:r>
        <w:rPr>
          <w:sz w:val="28"/>
          <w:szCs w:val="28"/>
        </w:rPr>
        <w:t>25</w:t>
      </w:r>
      <w:r w:rsidRPr="001A2055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П</w:t>
      </w:r>
      <w:r w:rsidRPr="001A2055">
        <w:rPr>
          <w:sz w:val="28"/>
          <w:szCs w:val="28"/>
        </w:rPr>
        <w:t>одлежит официальному опубликованию в периодиче</w:t>
      </w:r>
      <w:r>
        <w:rPr>
          <w:sz w:val="28"/>
          <w:szCs w:val="28"/>
        </w:rPr>
        <w:t xml:space="preserve">ском печатном издании «Сельские </w:t>
      </w:r>
      <w:r w:rsidRPr="001A2055">
        <w:rPr>
          <w:sz w:val="28"/>
          <w:szCs w:val="28"/>
        </w:rPr>
        <w:t>вести»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не позднее 10 дней после его подписания в установленном порядке</w:t>
      </w:r>
      <w:r>
        <w:rPr>
          <w:sz w:val="28"/>
          <w:szCs w:val="28"/>
        </w:rPr>
        <w:t>.</w:t>
      </w: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rPr>
          <w:szCs w:val="28"/>
        </w:rPr>
      </w:pP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rPr>
          <w:szCs w:val="28"/>
        </w:rPr>
      </w:pPr>
    </w:p>
    <w:p w:rsidR="00F55430" w:rsidRPr="00AC048A" w:rsidRDefault="00F55430" w:rsidP="00F55430">
      <w:pPr>
        <w:pStyle w:val="ab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1"/>
        </w:rPr>
      </w:pPr>
      <w:r w:rsidRPr="00AC048A">
        <w:rPr>
          <w:sz w:val="28"/>
          <w:szCs w:val="21"/>
        </w:rPr>
        <w:t>Председатель Совета депутатов</w:t>
      </w:r>
    </w:p>
    <w:p w:rsidR="00F55430" w:rsidRDefault="00F55430" w:rsidP="00F55430">
      <w:pPr>
        <w:pStyle w:val="ab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1"/>
        </w:rPr>
      </w:pPr>
      <w:r w:rsidRPr="00AC048A">
        <w:rPr>
          <w:sz w:val="28"/>
          <w:szCs w:val="21"/>
        </w:rPr>
        <w:t xml:space="preserve">Глава Нижнетанайского сельсовета                        </w:t>
      </w:r>
      <w:r>
        <w:rPr>
          <w:sz w:val="28"/>
          <w:szCs w:val="21"/>
        </w:rPr>
        <w:t xml:space="preserve">                       К.Ю. Хромов</w:t>
      </w:r>
    </w:p>
    <w:p w:rsidR="00DE3DE8" w:rsidRDefault="00DE3DE8"/>
    <w:p w:rsidR="00F55430" w:rsidRDefault="00F55430">
      <w:pPr>
        <w:sectPr w:rsidR="00F55430" w:rsidSect="003D244D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13"/>
        <w:gridCol w:w="3036"/>
        <w:gridCol w:w="6169"/>
        <w:gridCol w:w="1556"/>
        <w:gridCol w:w="1556"/>
        <w:gridCol w:w="1556"/>
      </w:tblGrid>
      <w:tr w:rsidR="00F55430" w:rsidRPr="00867870" w:rsidTr="00DE767C">
        <w:trPr>
          <w:trHeight w:val="2126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Приложение 1 к Решению Нижнетанайског</w:t>
            </w:r>
            <w:r w:rsidR="00DE767C">
              <w:rPr>
                <w:sz w:val="24"/>
                <w:szCs w:val="24"/>
              </w:rPr>
              <w:t>о се</w:t>
            </w:r>
            <w:r w:rsidR="00D02357">
              <w:rPr>
                <w:sz w:val="24"/>
                <w:szCs w:val="24"/>
              </w:rPr>
              <w:t>льского Совета депутатов №00-00</w:t>
            </w:r>
            <w:r w:rsidRPr="00867870">
              <w:rPr>
                <w:sz w:val="24"/>
                <w:szCs w:val="24"/>
              </w:rPr>
              <w:t>Р</w:t>
            </w:r>
            <w:r w:rsidR="00D02357">
              <w:rPr>
                <w:sz w:val="24"/>
                <w:szCs w:val="24"/>
              </w:rPr>
              <w:t xml:space="preserve">  от 00</w:t>
            </w:r>
            <w:r w:rsidRPr="00867870">
              <w:rPr>
                <w:sz w:val="24"/>
                <w:szCs w:val="24"/>
              </w:rPr>
              <w:t xml:space="preserve">.12.2024"О бюджете Нижнетанайского сельсовета на 2025 г и плановый период 2026-2027гг"   </w:t>
            </w:r>
          </w:p>
        </w:tc>
      </w:tr>
      <w:tr w:rsidR="00F55430" w:rsidRPr="00867870" w:rsidTr="00DE767C">
        <w:trPr>
          <w:trHeight w:val="8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8"/>
                <w:szCs w:val="28"/>
              </w:rPr>
            </w:pPr>
            <w:r w:rsidRPr="00867870">
              <w:rPr>
                <w:sz w:val="28"/>
                <w:szCs w:val="28"/>
              </w:rPr>
              <w:t>Источники внутреннего финансирования дефицита районного бюджета в 2025 году и плановом периоде 2026-2027 годов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(руб.)</w:t>
            </w:r>
          </w:p>
        </w:tc>
      </w:tr>
      <w:tr w:rsidR="00F55430" w:rsidRPr="00867870" w:rsidTr="00DE767C">
        <w:trPr>
          <w:trHeight w:val="57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№ строки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Код</w:t>
            </w:r>
          </w:p>
        </w:tc>
        <w:tc>
          <w:tcPr>
            <w:tcW w:w="2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</w:t>
            </w:r>
          </w:p>
        </w:tc>
      </w:tr>
      <w:tr w:rsidR="00F55430" w:rsidRPr="00867870" w:rsidTr="00DE767C">
        <w:trPr>
          <w:trHeight w:val="33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2025 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2026 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2027 год</w:t>
            </w:r>
          </w:p>
        </w:tc>
      </w:tr>
      <w:tr w:rsidR="00F55430" w:rsidRPr="00867870" w:rsidTr="00DE767C">
        <w:trPr>
          <w:trHeight w:val="33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822 01 05 00 00 00 0000 000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822 01 05 00 00 00 0000 500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822 01 05 02 00 00 0000 500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822 01 05 02 01 00 0000 510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-6 311 953,00</w:t>
            </w:r>
          </w:p>
        </w:tc>
      </w:tr>
      <w:tr w:rsidR="00F55430" w:rsidRPr="00867870" w:rsidTr="00DE767C">
        <w:trPr>
          <w:trHeight w:val="3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822 01 05 02 01 10 0000 510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822 01 05 00 00 00 0000 600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822 01 05 02 00 00 0000 600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822 01 05 02 01 00 0000 610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822 01 05 02 01 10 0000 610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  <w:sectPr w:rsidR="00F55430" w:rsidSect="00DE767C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tbl>
      <w:tblPr>
        <w:tblW w:w="5039" w:type="pct"/>
        <w:tblLook w:val="04A0"/>
      </w:tblPr>
      <w:tblGrid>
        <w:gridCol w:w="508"/>
        <w:gridCol w:w="879"/>
        <w:gridCol w:w="2506"/>
        <w:gridCol w:w="6860"/>
        <w:gridCol w:w="1317"/>
        <w:gridCol w:w="1433"/>
        <w:gridCol w:w="1398"/>
      </w:tblGrid>
      <w:tr w:rsidR="00F55430" w:rsidRPr="00867870" w:rsidTr="003D244D">
        <w:trPr>
          <w:trHeight w:val="147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color w:val="000000"/>
                <w:sz w:val="22"/>
                <w:szCs w:val="22"/>
              </w:rPr>
            </w:pPr>
            <w:r w:rsidRPr="00867870">
              <w:rPr>
                <w:color w:val="000000"/>
                <w:sz w:val="22"/>
                <w:szCs w:val="22"/>
              </w:rPr>
              <w:t>Приложение 2 к Решению Нижнетанайског</w:t>
            </w:r>
            <w:r w:rsidR="00DE767C">
              <w:rPr>
                <w:color w:val="000000"/>
                <w:sz w:val="22"/>
                <w:szCs w:val="22"/>
              </w:rPr>
              <w:t>о се</w:t>
            </w:r>
            <w:r w:rsidR="00D02357">
              <w:rPr>
                <w:color w:val="000000"/>
                <w:sz w:val="22"/>
                <w:szCs w:val="22"/>
              </w:rPr>
              <w:t>льского Совета депутатов №00-00Р  от 00</w:t>
            </w:r>
            <w:r w:rsidRPr="00867870">
              <w:rPr>
                <w:color w:val="000000"/>
                <w:sz w:val="22"/>
                <w:szCs w:val="22"/>
              </w:rPr>
              <w:t xml:space="preserve">.12.2024"О бюджете Нижнетанайского сельсовета на 2025 г и плановый период 2026-2027гг"   </w:t>
            </w:r>
          </w:p>
        </w:tc>
      </w:tr>
      <w:tr w:rsidR="00F55430" w:rsidRPr="00867870" w:rsidTr="003D244D">
        <w:trPr>
          <w:trHeight w:val="37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45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8"/>
                <w:szCs w:val="28"/>
              </w:rPr>
            </w:pPr>
            <w:r w:rsidRPr="00867870">
              <w:rPr>
                <w:sz w:val="28"/>
                <w:szCs w:val="28"/>
              </w:rPr>
              <w:t xml:space="preserve">Доходы  бюджета Нижнетанайского  сельсовета  на 2025 год и плановый период 2026-2027 годов </w:t>
            </w:r>
          </w:p>
        </w:tc>
      </w:tr>
      <w:tr w:rsidR="00F55430" w:rsidRPr="00867870" w:rsidTr="003D244D">
        <w:trPr>
          <w:trHeight w:val="1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</w:tr>
      <w:tr w:rsidR="00F55430" w:rsidRPr="00867870" w:rsidTr="003D244D">
        <w:trPr>
          <w:trHeight w:val="10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   местного  бюджета       2025 год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   местного  бюджета       2026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   местного  бюджета       2027 год</w:t>
            </w:r>
          </w:p>
        </w:tc>
      </w:tr>
      <w:tr w:rsidR="00F55430" w:rsidRPr="00867870" w:rsidTr="003D244D">
        <w:trPr>
          <w:trHeight w:val="1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№пп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3D244D">
        <w:trPr>
          <w:trHeight w:val="118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3D244D">
              <w:rPr>
                <w:szCs w:val="24"/>
              </w:rPr>
              <w:t>Код</w:t>
            </w:r>
            <w:r w:rsidRPr="00867870">
              <w:rPr>
                <w:sz w:val="24"/>
                <w:szCs w:val="24"/>
              </w:rPr>
              <w:t xml:space="preserve"> </w:t>
            </w:r>
            <w:r w:rsidRPr="003D244D">
              <w:rPr>
                <w:sz w:val="18"/>
                <w:szCs w:val="24"/>
              </w:rPr>
              <w:t>главного администратора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 xml:space="preserve">Код классификации доходов бюджета </w:t>
            </w:r>
          </w:p>
        </w:tc>
        <w:tc>
          <w:tcPr>
            <w:tcW w:w="2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3D244D">
        <w:trPr>
          <w:trHeight w:val="2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12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10000000000000000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590 309,00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614 245,00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635 601,00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10100000000000000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64 029,00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68 935,00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73 271,00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10102000010000110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64 029,00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68 935,00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73 271,00</w:t>
            </w:r>
          </w:p>
        </w:tc>
      </w:tr>
      <w:tr w:rsidR="00F55430" w:rsidRPr="00867870" w:rsidTr="003D244D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10102010010000110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64 029,00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68 935,00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73 271,00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287 000,00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301 900,00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315 800,00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10302000010000110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287 000,00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301 900,00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315 800,00</w:t>
            </w:r>
          </w:p>
        </w:tc>
      </w:tr>
      <w:tr w:rsidR="00F55430" w:rsidRPr="00867870" w:rsidTr="003D244D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10302230010000110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152 900,00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158 900,00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166 200,00</w:t>
            </w:r>
          </w:p>
        </w:tc>
      </w:tr>
      <w:tr w:rsidR="00F55430" w:rsidRPr="00867870" w:rsidTr="003D244D">
        <w:trPr>
          <w:trHeight w:val="220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10302231010000110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152 900,00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158 900,00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166 200,00</w:t>
            </w:r>
          </w:p>
        </w:tc>
      </w:tr>
      <w:tr w:rsidR="00F55430" w:rsidRPr="00867870" w:rsidTr="003D244D">
        <w:trPr>
          <w:trHeight w:val="189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10302240010000110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900,00</w:t>
            </w:r>
          </w:p>
        </w:tc>
      </w:tr>
      <w:tr w:rsidR="00F55430" w:rsidRPr="00867870" w:rsidTr="003D244D">
        <w:trPr>
          <w:trHeight w:val="25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10302241010000110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900,00</w:t>
            </w:r>
          </w:p>
        </w:tc>
      </w:tr>
      <w:tr w:rsidR="00F55430" w:rsidRPr="00867870" w:rsidTr="003D244D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10302250010000110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157 100,00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166 500,00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173 900,00</w:t>
            </w:r>
          </w:p>
        </w:tc>
      </w:tr>
      <w:tr w:rsidR="00F55430" w:rsidRPr="00867870" w:rsidTr="003D244D">
        <w:trPr>
          <w:trHeight w:val="220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10302251010000110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157 100,00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173 900,00</w:t>
            </w:r>
          </w:p>
        </w:tc>
      </w:tr>
      <w:tr w:rsidR="00F55430" w:rsidRPr="00867870" w:rsidTr="003D244D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10302260010000110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-23 800,00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-24 300,00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-25 200,00</w:t>
            </w:r>
          </w:p>
        </w:tc>
      </w:tr>
      <w:tr w:rsidR="00F55430" w:rsidRPr="00867870" w:rsidTr="003D244D">
        <w:trPr>
          <w:trHeight w:val="220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10302261010000110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-23 800,00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-24 300,00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-25 200,00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10500000000000000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3 130,00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3 250,00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10503000010000110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3 130,00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3 250,00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10503010010000110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3 130,00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3 250,00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10503010011000110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3 130,00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3 250,00</w:t>
            </w:r>
          </w:p>
        </w:tc>
      </w:tr>
      <w:tr w:rsidR="00F55430" w:rsidRPr="00867870" w:rsidTr="003D244D">
        <w:trPr>
          <w:trHeight w:val="3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24 000,00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10601000000000110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24 000,00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10601030100000110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24 000,00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</w:tr>
      <w:tr w:rsidR="00F55430" w:rsidRPr="00867870" w:rsidTr="003D244D">
        <w:trPr>
          <w:trHeight w:val="3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10606000000000110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165 000,00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168 000,00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171 000,00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10606030000000110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10606033100000110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10606033101000110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10606040000000110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159 000,00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162 000,00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165 000,00</w:t>
            </w:r>
          </w:p>
        </w:tc>
      </w:tr>
      <w:tr w:rsidR="00F55430" w:rsidRPr="00867870" w:rsidTr="003D244D">
        <w:trPr>
          <w:trHeight w:val="6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10606043100000110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159 000,00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162 000,00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165 000,00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10800000000000000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10804000010000110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10804020010000110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11300000000000000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11302000000000130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11302060000000130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11302065100000130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</w:tr>
      <w:tr w:rsidR="00F55430" w:rsidRPr="00867870" w:rsidTr="003D244D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11600000000000000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11601000010000140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11601200010000140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20000000000000000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6 924 895,00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5 791 052,00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5 676 352,00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6 924 895,00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5 791 052,00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5 676 352,00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20210000000000150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5 037 430,00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4 029 944,00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4 029 944,00</w:t>
            </w:r>
          </w:p>
        </w:tc>
      </w:tr>
      <w:tr w:rsidR="00F55430" w:rsidRPr="00867870" w:rsidTr="003D244D">
        <w:trPr>
          <w:trHeight w:val="45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20215001000000150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226 500,00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181 200,00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181 200,00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20215001100000150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226 500,00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181 200,00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181 200,00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20216001000000150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4 810 930,00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3 848 744,00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3 848 744,00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20216001100000150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4 810 930,00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3 848 744,00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3 848 744,00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20230000000000150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106 530,00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117 000,00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20230024000000150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20230024107514150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20235118000000150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бюджетам на осуществление первичного воинского учета</w:t>
            </w:r>
            <w:r w:rsidR="00F9035A">
              <w:rPr>
                <w:sz w:val="24"/>
                <w:szCs w:val="24"/>
              </w:rPr>
              <w:t xml:space="preserve"> </w:t>
            </w:r>
            <w:r w:rsidRPr="00867870">
              <w:rPr>
                <w:sz w:val="24"/>
                <w:szCs w:val="24"/>
              </w:rPr>
              <w:t>органами местного самоуправления поселений,</w:t>
            </w:r>
            <w:r w:rsidR="00F9035A">
              <w:rPr>
                <w:sz w:val="24"/>
                <w:szCs w:val="24"/>
              </w:rPr>
              <w:t xml:space="preserve"> </w:t>
            </w:r>
            <w:r w:rsidRPr="00867870">
              <w:rPr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104 230,00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114 700,00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20235118100000150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городских округов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104 230,00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114 700,00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20240000000000150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1 780 935,00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20249999000000150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1 780 935,00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20249999106402150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части полномочий по организации в границах поселения водоснабжения и водоотведения)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136 827,00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20249999104132150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3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  <w:sectPr w:rsidR="00F55430" w:rsidSect="00DE767C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tbl>
      <w:tblPr>
        <w:tblW w:w="5000" w:type="pct"/>
        <w:tblLook w:val="04A0"/>
      </w:tblPr>
      <w:tblGrid>
        <w:gridCol w:w="566"/>
        <w:gridCol w:w="4260"/>
        <w:gridCol w:w="1311"/>
        <w:gridCol w:w="1476"/>
        <w:gridCol w:w="1476"/>
        <w:gridCol w:w="1332"/>
      </w:tblGrid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684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DE767C" w:rsidRDefault="00F55430" w:rsidP="00DE767C">
            <w:pPr>
              <w:jc w:val="right"/>
              <w:rPr>
                <w:sz w:val="22"/>
                <w:szCs w:val="24"/>
              </w:rPr>
            </w:pPr>
            <w:r w:rsidRPr="00DE767C">
              <w:rPr>
                <w:sz w:val="22"/>
                <w:szCs w:val="24"/>
              </w:rPr>
              <w:t>Приложение 3 к Решению Нижнетанайског</w:t>
            </w:r>
            <w:r w:rsidR="00DE767C" w:rsidRPr="00DE767C">
              <w:rPr>
                <w:sz w:val="22"/>
                <w:szCs w:val="24"/>
              </w:rPr>
              <w:t>о се</w:t>
            </w:r>
            <w:r w:rsidR="00D02357">
              <w:rPr>
                <w:sz w:val="22"/>
                <w:szCs w:val="24"/>
              </w:rPr>
              <w:t>льского Совета депутатов №00-00Р от 00</w:t>
            </w:r>
            <w:r w:rsidRPr="00DE767C">
              <w:rPr>
                <w:sz w:val="22"/>
                <w:szCs w:val="24"/>
              </w:rPr>
              <w:t>.12.2024  "О бюджете Нижнетанайского сельсовета на 2025 г и плановый период 2026-2027 гг</w:t>
            </w:r>
            <w:r w:rsidR="003D244D">
              <w:rPr>
                <w:sz w:val="22"/>
                <w:szCs w:val="24"/>
              </w:rPr>
              <w:t>.</w:t>
            </w:r>
            <w:r w:rsidRPr="00DE767C">
              <w:rPr>
                <w:sz w:val="22"/>
                <w:szCs w:val="24"/>
              </w:rPr>
              <w:t>"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68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68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7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68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10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867870">
              <w:rPr>
                <w:sz w:val="24"/>
                <w:szCs w:val="24"/>
              </w:rPr>
              <w:br/>
              <w:t>подразделам бюджетной классификации расходов бюджета Российской Федерации на 2025 год и плановый период 2026-2027 годов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</w:tr>
      <w:tr w:rsidR="00F55430" w:rsidRPr="00867870" w:rsidTr="00DE767C">
        <w:trPr>
          <w:trHeight w:val="276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№ п/п</w:t>
            </w:r>
          </w:p>
        </w:tc>
        <w:tc>
          <w:tcPr>
            <w:tcW w:w="2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Раздел подраздел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на 2027 год</w:t>
            </w:r>
          </w:p>
        </w:tc>
      </w:tr>
      <w:tr w:rsidR="00F55430" w:rsidRPr="00867870" w:rsidTr="00DE767C">
        <w:trPr>
          <w:trHeight w:val="594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</w:tr>
      <w:tr w:rsidR="00F55430" w:rsidRPr="00867870" w:rsidTr="00DE767C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5 726 304,00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5 555 033,00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5 574 713,00</w:t>
            </w:r>
          </w:p>
        </w:tc>
      </w:tr>
      <w:tr w:rsidR="00F55430" w:rsidRPr="00867870" w:rsidTr="00DE767C">
        <w:trPr>
          <w:trHeight w:val="11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0102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1 160 325,73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1 160 325,73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1 160 325,73</w:t>
            </w:r>
          </w:p>
        </w:tc>
      </w:tr>
      <w:tr w:rsidR="00F55430" w:rsidRPr="00867870" w:rsidTr="00DE767C">
        <w:trPr>
          <w:trHeight w:val="125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4 484 077,27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4 361 806,27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4 381 486,27</w:t>
            </w:r>
          </w:p>
        </w:tc>
      </w:tr>
      <w:tr w:rsidR="00F55430" w:rsidRPr="00867870" w:rsidTr="00DE767C">
        <w:trPr>
          <w:trHeight w:val="100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0106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26 901,00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26 901,00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26 901,00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0111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0113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0200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104 230,00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114 700,00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DE767C">
        <w:trPr>
          <w:trHeight w:val="47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0203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104 230,00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114 700,00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0400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1 015 045,00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304 059,00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317 959,00</w:t>
            </w:r>
          </w:p>
        </w:tc>
      </w:tr>
      <w:tr w:rsidR="00F55430" w:rsidRPr="00867870" w:rsidTr="00DE767C">
        <w:trPr>
          <w:trHeight w:val="44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0409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1 012 886,00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301 900,00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315 800,00</w:t>
            </w:r>
          </w:p>
        </w:tc>
      </w:tr>
      <w:tr w:rsidR="00F55430" w:rsidRPr="00867870" w:rsidTr="00DE767C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0412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2 159,00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2 159,00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2 159,00</w:t>
            </w:r>
          </w:p>
        </w:tc>
      </w:tr>
      <w:tr w:rsidR="00F55430" w:rsidRPr="00867870" w:rsidTr="00DE767C">
        <w:trPr>
          <w:trHeight w:val="51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12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0500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651 327,00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256 000,00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85 500,00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13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0502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136 827,00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85 500,00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85 500,00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14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0503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514 500,00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170 500,00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0800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Культура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0801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</w:tr>
      <w:tr w:rsidR="00F55430" w:rsidRPr="00867870" w:rsidTr="00DE767C">
        <w:trPr>
          <w:trHeight w:val="44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1006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19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157 207,00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315 483,00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ВСЕГО: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  <w:sectPr w:rsidR="00F55430" w:rsidSect="00DE767C">
          <w:pgSz w:w="11906" w:h="16838"/>
          <w:pgMar w:top="993" w:right="567" w:bottom="1134" w:left="1134" w:header="720" w:footer="720" w:gutter="0"/>
          <w:cols w:space="720"/>
          <w:titlePg/>
          <w:docGrid w:linePitch="272"/>
        </w:sectPr>
      </w:pPr>
    </w:p>
    <w:tbl>
      <w:tblPr>
        <w:tblW w:w="5095" w:type="pct"/>
        <w:tblLook w:val="04A0"/>
      </w:tblPr>
      <w:tblGrid>
        <w:gridCol w:w="769"/>
        <w:gridCol w:w="4016"/>
        <w:gridCol w:w="1271"/>
        <w:gridCol w:w="1257"/>
        <w:gridCol w:w="1470"/>
        <w:gridCol w:w="1145"/>
        <w:gridCol w:w="1584"/>
        <w:gridCol w:w="1688"/>
        <w:gridCol w:w="1645"/>
        <w:gridCol w:w="222"/>
      </w:tblGrid>
      <w:tr w:rsidR="00F55430" w:rsidRPr="00867870" w:rsidTr="003D244D">
        <w:trPr>
          <w:trHeight w:val="25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 w:cs="Arial"/>
                <w:color w:val="0000FF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color w:val="000000"/>
                <w:sz w:val="24"/>
                <w:szCs w:val="24"/>
              </w:rPr>
            </w:pPr>
            <w:r w:rsidRPr="00867870">
              <w:rPr>
                <w:color w:val="000000"/>
                <w:sz w:val="24"/>
                <w:szCs w:val="24"/>
              </w:rPr>
              <w:t>Приложение 4 к Решению Нижнетанайског</w:t>
            </w:r>
            <w:r w:rsidR="00DE767C">
              <w:rPr>
                <w:color w:val="000000"/>
                <w:sz w:val="24"/>
                <w:szCs w:val="24"/>
              </w:rPr>
              <w:t>о се</w:t>
            </w:r>
            <w:r w:rsidR="00D02357">
              <w:rPr>
                <w:color w:val="000000"/>
                <w:sz w:val="24"/>
                <w:szCs w:val="24"/>
              </w:rPr>
              <w:t>льского Совета депутатов №00-00Р от 00</w:t>
            </w:r>
            <w:r w:rsidRPr="00867870">
              <w:rPr>
                <w:color w:val="000000"/>
                <w:sz w:val="24"/>
                <w:szCs w:val="24"/>
              </w:rPr>
              <w:t xml:space="preserve">.12.2024 "  О бюджете Нижнетанайского сельсовета на 2025 год и плановый период 2026-2027гг"  </w:t>
            </w:r>
          </w:p>
        </w:tc>
      </w:tr>
      <w:tr w:rsidR="00F55430" w:rsidRPr="00867870" w:rsidTr="003D244D">
        <w:trPr>
          <w:trHeight w:val="25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color w:val="000000"/>
                <w:sz w:val="24"/>
                <w:szCs w:val="24"/>
              </w:rPr>
            </w:pPr>
          </w:p>
        </w:tc>
      </w:tr>
      <w:tr w:rsidR="00F55430" w:rsidRPr="00867870" w:rsidTr="00F9035A">
        <w:trPr>
          <w:trHeight w:val="771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color w:val="000000"/>
                <w:sz w:val="24"/>
                <w:szCs w:val="24"/>
              </w:rPr>
            </w:pPr>
          </w:p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12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 xml:space="preserve">Ведомственная структура расходов  бюджета  на 2025 год и плановый период 2026 - 2027 годов"    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45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12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25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№п/п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                     на 2025 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                     на 2026 год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                     на 2027 год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3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Вид расходов</w:t>
            </w: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3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7 515 204,00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6 405 297,00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6 311 953,00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5 726 304,00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5 555 033,00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5 574 713,00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8110060220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63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8110060220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8110060220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3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4 484 077,27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4 361 806,27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4 381 486,27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4 484 077,27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4 361 806,27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4 381 486,27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4 484 077,27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4 361 806,27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4 381 486,27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8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4 481 777,27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4 359 506,27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4 379 186,27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69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5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1 124 178,63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1 001 907,63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1 021 587,63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16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1 124 178,63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1 001 907,63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1 021 587,63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51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8210075140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0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8210075140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4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8210075140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0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 бюджетам муниципальных образований на осуществление внешнего муниципального финансового контроля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8210040290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8210040290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Внутренний финансовый контроль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29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6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6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14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Мероприятия по землеустройству и землепользованию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21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8210060320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41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65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72 154,76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72 154,76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1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72 154,76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72 154,76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5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48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32 075,24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42 545,24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41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32 075,24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42 545,24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1 015 045,00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304 059,00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317 959,00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7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2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52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Муниципальная программа "Повышение качества жизни населения Нижнетанайского сельсовета"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Подпрограмма "Дороги поселения"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0220000000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17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022009Д620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022009Д620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7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022009Д620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57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0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 xml:space="preserve">Средства бюджетов поселений, передаваемые бюджету муниципального района на осуществление полномочий по архитектуре и </w:t>
            </w:r>
            <w:r w:rsidR="00DE767C" w:rsidRPr="00867870">
              <w:rPr>
                <w:sz w:val="22"/>
                <w:szCs w:val="22"/>
              </w:rPr>
              <w:t>градостроительству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651 327,00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256 000,00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136 827,00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2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Муниципальная программа "Повышение качества жизни населения Нижнетанайского сельсовета"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136 827,00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6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66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Подпрограмма "Модернизация и развитие жилищно-коммунального хозяйства на территории поселения"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136 827,00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текущее содержание водопроводов, колодцев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111 827,00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61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111 827,00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111 827,00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приобретение глубинных насосов для водонапорных башен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0230064030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1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514 500,00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1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Муниципальная программа "Повышение качества жизни населения Нижнетанайского сельсовета"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514 500,00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46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514 500,00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26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0210061010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220 500,00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77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0210061010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220 500,00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1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78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0210061010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220 500,00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9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сбор, вывоз бытовых отходов и мусора, ликвидация несанкционированных свалок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60 000,00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0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41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содержание мест захоронения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0210065020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74 000,00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74 000,00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8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74 000,00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4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благоустройство мест массового отдыха населения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0210065040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160 000,00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7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160 000,00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5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160 000,00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88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Культура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4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Муниципальная программа "Развитие культуры, молодежной политики, массового спорта"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3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91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Подпрограмма "Развитие культуры, молодежной политики, массового спорта"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280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0110040280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0110040280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0110040280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27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Средства передаваемые бюджету муниципального района на осуществление части полномочий по решению вопросов местного значения (по расчету доплаты к пенсиям муниципальных служащих) в соответствии с заключенными соглашениями.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8210060260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101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8210060260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102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 xml:space="preserve">условно утвержденные расходы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157 207,00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315 483,00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7 515 204,00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6 405 297,00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6 311 953,00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  <w:sectPr w:rsidR="00F55430" w:rsidSect="00DE767C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tbl>
      <w:tblPr>
        <w:tblW w:w="4881" w:type="pct"/>
        <w:tblLayout w:type="fixed"/>
        <w:tblLook w:val="04A0"/>
      </w:tblPr>
      <w:tblGrid>
        <w:gridCol w:w="528"/>
        <w:gridCol w:w="3215"/>
        <w:gridCol w:w="1410"/>
        <w:gridCol w:w="771"/>
        <w:gridCol w:w="848"/>
        <w:gridCol w:w="1131"/>
        <w:gridCol w:w="1135"/>
        <w:gridCol w:w="1135"/>
      </w:tblGrid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right"/>
              <w:rPr>
                <w:color w:val="000000"/>
                <w:sz w:val="23"/>
                <w:szCs w:val="23"/>
              </w:rPr>
            </w:pPr>
            <w:r w:rsidRPr="00401D42">
              <w:rPr>
                <w:color w:val="000000"/>
                <w:sz w:val="23"/>
                <w:szCs w:val="23"/>
              </w:rPr>
              <w:t>Приложение 5 "к  Решению Нижнетанайского сельского Совета депутатов "О бюджете Нижнетанайского сельсовета на 2025 год и планов</w:t>
            </w:r>
            <w:r w:rsidR="00D02357">
              <w:rPr>
                <w:color w:val="000000"/>
                <w:sz w:val="23"/>
                <w:szCs w:val="23"/>
              </w:rPr>
              <w:t>ый период 2026-2027 годов" от 00.12.2024 г. №00-00</w:t>
            </w:r>
            <w:r w:rsidRPr="00401D42">
              <w:rPr>
                <w:color w:val="000000"/>
                <w:sz w:val="23"/>
                <w:szCs w:val="23"/>
              </w:rPr>
              <w:t>Р</w:t>
            </w:r>
          </w:p>
        </w:tc>
      </w:tr>
      <w:tr w:rsidR="00F55430" w:rsidRPr="00401D42" w:rsidTr="00DE767C">
        <w:trPr>
          <w:trHeight w:val="12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401D42" w:rsidRDefault="00F55430" w:rsidP="00DE767C">
            <w:pPr>
              <w:rPr>
                <w:color w:val="000000"/>
                <w:sz w:val="23"/>
                <w:szCs w:val="23"/>
              </w:rPr>
            </w:pP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color w:val="000000"/>
                <w:sz w:val="23"/>
                <w:szCs w:val="23"/>
              </w:rPr>
            </w:pPr>
            <w:r w:rsidRPr="00401D42">
              <w:rPr>
                <w:color w:val="000000"/>
                <w:sz w:val="23"/>
                <w:szCs w:val="23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на 2025 год плановый период 2026 - 2027 годов"</w:t>
            </w:r>
          </w:p>
        </w:tc>
      </w:tr>
      <w:tr w:rsidR="00F55430" w:rsidRPr="00401D42" w:rsidTr="00DE767C">
        <w:trPr>
          <w:trHeight w:val="84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401D42" w:rsidRDefault="00F55430" w:rsidP="00DE767C">
            <w:pPr>
              <w:rPr>
                <w:color w:val="000000"/>
                <w:sz w:val="23"/>
                <w:szCs w:val="23"/>
              </w:rPr>
            </w:pP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№ п/п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 xml:space="preserve">Наименование показателя главных распорядителей и наименование показателей бюджетной классификации 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Сумма на 2025 год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Сумма на 2026год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Сумма на 2027 год</w:t>
            </w:r>
          </w:p>
        </w:tc>
      </w:tr>
      <w:tr w:rsidR="00F55430" w:rsidRPr="00401D42" w:rsidTr="00DE767C">
        <w:trPr>
          <w:trHeight w:val="135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  <w:tc>
          <w:tcPr>
            <w:tcW w:w="1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 xml:space="preserve">Целевая статья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Вид расходов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 xml:space="preserve">Раздел, подраздел 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Муниципальная программа "Развитие культуры, молодежной политики, массового спорта"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0100000000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Подпрограмма "Развитие культуры, молодежной политики, массового спорта"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16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0110040280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0110040280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0110040280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51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Культура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0110040280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0801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7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Муниципальная программа "Повышение качества жизни населения Нижнетанайского сельсовета"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1664213,00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557900,00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401300,00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Подпрограмма "Благоустройство территории поселения"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514500,00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73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 xml:space="preserve">Расходы на текущее содержание и обслуживание </w:t>
            </w:r>
            <w:r w:rsidRPr="00401D42">
              <w:rPr>
                <w:sz w:val="23"/>
                <w:szCs w:val="23"/>
              </w:rPr>
              <w:lastRenderedPageBreak/>
              <w:t>наружных сетей уличного освещения территории поселения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0210061010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220500,00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0210061010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220500,00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0210061010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0210061010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13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сбор, вывоз бытовых отходов и мусора, ликвидация несанкционированных свалок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15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содержание мест захоронения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7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благоустройство мест массового отдыха населения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0210065040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160000,00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Подпрограмма "Дороги поселения"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18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26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022009Д620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27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022009Д620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022009Д620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0400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022009Д620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0409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14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Подпрограмма "Модернизация и развитие жилищно-коммунального хозяйства на территории поселения"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136827,00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текущее содержание водопроводов, колодцев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111827,00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111827,00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111827,00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111827,00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приобретение глубинных насосов для водонапорных башен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39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8100000000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40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41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8110060220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F9035A">
        <w:trPr>
          <w:trHeight w:val="239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8110060220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8110060220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8110060220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Непрограммные расходы местных администраций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8200000000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4672867,27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4512066,27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4417046,27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</w:t>
            </w:r>
            <w:r w:rsidR="00F9035A">
              <w:rPr>
                <w:sz w:val="23"/>
                <w:szCs w:val="23"/>
              </w:rPr>
              <w:t>р</w:t>
            </w:r>
            <w:r w:rsidRPr="00401D42">
              <w:rPr>
                <w:sz w:val="23"/>
                <w:szCs w:val="23"/>
              </w:rPr>
              <w:t>ование местной администрации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4672867,27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4512066,27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4417046,27</w:t>
            </w:r>
          </w:p>
        </w:tc>
      </w:tr>
      <w:tr w:rsidR="00F55430" w:rsidRPr="00401D42" w:rsidTr="00F9035A">
        <w:trPr>
          <w:trHeight w:val="1609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Иные межбюджетные трансферты бюджетам муниципальных образований на осуществление внешнего муниципального финансового контроля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</w:tr>
      <w:tr w:rsidR="00F55430" w:rsidRPr="00401D42" w:rsidTr="00DE767C">
        <w:trPr>
          <w:trHeight w:val="15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51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Внутренний финансовый контроль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15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F9035A">
        <w:trPr>
          <w:trHeight w:val="1599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55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Средства бюджетов поселений, передаваемые бюджету муниципального района на осуществление полномочий по архитектуре и градост</w:t>
            </w:r>
            <w:r w:rsidR="00F9035A">
              <w:rPr>
                <w:sz w:val="23"/>
                <w:szCs w:val="23"/>
              </w:rPr>
              <w:t>р</w:t>
            </w:r>
            <w:r w:rsidRPr="00401D42">
              <w:rPr>
                <w:sz w:val="23"/>
                <w:szCs w:val="23"/>
              </w:rPr>
              <w:t>оительству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0400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0412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F9035A">
        <w:trPr>
          <w:trHeight w:val="1817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59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104230,00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114700,00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F9035A">
        <w:trPr>
          <w:trHeight w:val="225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F9035A">
        <w:trPr>
          <w:trHeight w:val="491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F9035A">
        <w:trPr>
          <w:trHeight w:val="101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63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32075,24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42545,24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F9035A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32075,24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42545,24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65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32075,24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42545,24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7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66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4481777,27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4359506,27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4379186,27</w:t>
            </w:r>
          </w:p>
        </w:tc>
      </w:tr>
      <w:tr w:rsidR="00F55430" w:rsidRPr="00401D42" w:rsidTr="00DE767C">
        <w:trPr>
          <w:trHeight w:val="22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67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</w:tr>
      <w:tr w:rsidR="00F55430" w:rsidRPr="00401D42" w:rsidTr="00DE767C">
        <w:trPr>
          <w:trHeight w:val="1739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70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1124178,63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1001907,63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1021587,63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1124178,63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1001907,63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1021587,63</w:t>
            </w:r>
          </w:p>
        </w:tc>
      </w:tr>
      <w:tr w:rsidR="00F55430" w:rsidRPr="00401D42" w:rsidTr="00DE767C">
        <w:trPr>
          <w:trHeight w:val="1851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1124178,63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1001907,63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1021587,63</w:t>
            </w:r>
          </w:p>
        </w:tc>
      </w:tr>
      <w:tr w:rsidR="00F55430" w:rsidRPr="00401D42" w:rsidTr="00DE767C">
        <w:trPr>
          <w:trHeight w:val="27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73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Средства передаваемые бюджету муниципального района на осуществление части полномочий по решению вопросов местного значения (по расчету доплаты к пенсиям муниципальных служащих) в соответствии с заключенными соглашениями.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8210060260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75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</w:tr>
      <w:tr w:rsidR="00F55430" w:rsidRPr="00401D42" w:rsidTr="00DE767C">
        <w:trPr>
          <w:trHeight w:val="126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77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8210060270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78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</w:tr>
      <w:tr w:rsidR="00F55430" w:rsidRPr="00401D42" w:rsidTr="00DE767C">
        <w:trPr>
          <w:trHeight w:val="1779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Мероприятия по землеустройству и землепользованию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8210060320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</w:tr>
      <w:tr w:rsidR="00F55430" w:rsidRPr="00401D42" w:rsidTr="00F9035A">
        <w:trPr>
          <w:trHeight w:val="10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</w:tr>
      <w:tr w:rsidR="00F55430" w:rsidRPr="00401D42" w:rsidTr="00DE767C">
        <w:trPr>
          <w:trHeight w:val="2056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8210075140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</w:tr>
      <w:tr w:rsidR="00F55430" w:rsidRPr="00401D42" w:rsidTr="00F9035A">
        <w:trPr>
          <w:trHeight w:val="9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8210075140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8210075140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</w:tr>
      <w:tr w:rsidR="00F55430" w:rsidRPr="00401D42" w:rsidTr="00F9035A">
        <w:trPr>
          <w:trHeight w:val="17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8210075140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89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157207,00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315483,00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90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ВСЕГО: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7515204,00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6405297,00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6311953,00</w:t>
            </w:r>
          </w:p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9035A" w:rsidRDefault="00F9035A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55430" w:rsidRPr="00401D42" w:rsidRDefault="00F55430" w:rsidP="00F55430">
      <w:pPr>
        <w:jc w:val="right"/>
        <w:rPr>
          <w:sz w:val="24"/>
        </w:rPr>
      </w:pPr>
      <w:r w:rsidRPr="00401D42">
        <w:rPr>
          <w:sz w:val="24"/>
        </w:rPr>
        <w:lastRenderedPageBreak/>
        <w:t xml:space="preserve">Приложение № 6                                                                                    </w:t>
      </w:r>
    </w:p>
    <w:p w:rsidR="00F55430" w:rsidRPr="00401D42" w:rsidRDefault="00F55430" w:rsidP="00F55430">
      <w:pPr>
        <w:jc w:val="right"/>
        <w:rPr>
          <w:sz w:val="24"/>
        </w:rPr>
      </w:pPr>
      <w:r w:rsidRPr="00401D42">
        <w:rPr>
          <w:sz w:val="24"/>
        </w:rPr>
        <w:t xml:space="preserve">к Решению «О бюджете Нижнетанайского сельсовета </w:t>
      </w:r>
    </w:p>
    <w:p w:rsidR="00F55430" w:rsidRPr="00401D42" w:rsidRDefault="00F55430" w:rsidP="00F55430">
      <w:pPr>
        <w:jc w:val="right"/>
        <w:rPr>
          <w:sz w:val="24"/>
        </w:rPr>
      </w:pPr>
      <w:r w:rsidRPr="00401D42">
        <w:rPr>
          <w:sz w:val="24"/>
        </w:rPr>
        <w:t xml:space="preserve"> на 2025 год и плановый период 2026-2027 годов" </w:t>
      </w:r>
    </w:p>
    <w:p w:rsidR="00F55430" w:rsidRPr="00401D42" w:rsidRDefault="00D02357" w:rsidP="00F55430">
      <w:pPr>
        <w:jc w:val="right"/>
        <w:rPr>
          <w:sz w:val="24"/>
        </w:rPr>
      </w:pPr>
      <w:r>
        <w:rPr>
          <w:sz w:val="24"/>
        </w:rPr>
        <w:t>от 00.12.2024 г. №00-00</w:t>
      </w:r>
      <w:r w:rsidR="00F55430" w:rsidRPr="00401D42">
        <w:rPr>
          <w:sz w:val="24"/>
        </w:rPr>
        <w:t>Р</w:t>
      </w:r>
    </w:p>
    <w:p w:rsidR="00F55430" w:rsidRPr="00401D42" w:rsidRDefault="00F55430" w:rsidP="00F55430">
      <w:pPr>
        <w:rPr>
          <w:sz w:val="24"/>
        </w:rPr>
      </w:pPr>
    </w:p>
    <w:p w:rsidR="00F55430" w:rsidRPr="00401D42" w:rsidRDefault="00F55430" w:rsidP="00F55430">
      <w:pPr>
        <w:rPr>
          <w:sz w:val="24"/>
        </w:rPr>
      </w:pPr>
    </w:p>
    <w:p w:rsidR="00F55430" w:rsidRPr="00401D42" w:rsidRDefault="00F55430" w:rsidP="00F55430">
      <w:pPr>
        <w:rPr>
          <w:sz w:val="24"/>
        </w:rPr>
      </w:pPr>
      <w:r w:rsidRPr="00401D42">
        <w:rPr>
          <w:sz w:val="24"/>
        </w:rPr>
        <w:t xml:space="preserve">Средства бюджетов поселений, передаваемые бюджету муниципального района на осуществление части полномочий органов местного самоуправления в соответствии с заключенными соглашениями </w:t>
      </w:r>
    </w:p>
    <w:p w:rsidR="00F55430" w:rsidRPr="00401D42" w:rsidRDefault="00F55430" w:rsidP="00F55430">
      <w:pPr>
        <w:rPr>
          <w:sz w:val="24"/>
        </w:rPr>
      </w:pPr>
    </w:p>
    <w:p w:rsidR="00F55430" w:rsidRPr="00401D42" w:rsidRDefault="00F55430" w:rsidP="00F55430">
      <w:pPr>
        <w:rPr>
          <w:sz w:val="24"/>
        </w:rPr>
      </w:pPr>
      <w:r w:rsidRPr="00401D42">
        <w:rPr>
          <w:sz w:val="24"/>
        </w:rPr>
        <w:t xml:space="preserve">   (рублей)</w:t>
      </w:r>
    </w:p>
    <w:tbl>
      <w:tblPr>
        <w:tblW w:w="10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5322"/>
        <w:gridCol w:w="1335"/>
        <w:gridCol w:w="1519"/>
        <w:gridCol w:w="1665"/>
      </w:tblGrid>
      <w:tr w:rsidR="00F55430" w:rsidRPr="00401D42" w:rsidTr="00DE767C">
        <w:tc>
          <w:tcPr>
            <w:tcW w:w="360" w:type="dxa"/>
            <w:vMerge w:val="restart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№</w:t>
            </w:r>
          </w:p>
        </w:tc>
        <w:tc>
          <w:tcPr>
            <w:tcW w:w="5322" w:type="dxa"/>
            <w:vMerge w:val="restart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Наименование</w:t>
            </w:r>
          </w:p>
        </w:tc>
        <w:tc>
          <w:tcPr>
            <w:tcW w:w="4519" w:type="dxa"/>
            <w:gridSpan w:val="3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Иные межбюджетные трансферты</w:t>
            </w:r>
          </w:p>
        </w:tc>
      </w:tr>
      <w:tr w:rsidR="00F55430" w:rsidRPr="00401D42" w:rsidTr="00DE767C">
        <w:tc>
          <w:tcPr>
            <w:tcW w:w="360" w:type="dxa"/>
            <w:vMerge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5322" w:type="dxa"/>
            <w:vMerge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Сумма на </w:t>
            </w:r>
          </w:p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2025 год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Сумма на </w:t>
            </w:r>
          </w:p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2026 год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Сумма на </w:t>
            </w:r>
          </w:p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2027 год</w:t>
            </w:r>
          </w:p>
        </w:tc>
      </w:tr>
      <w:tr w:rsidR="00F55430" w:rsidRPr="00401D42" w:rsidTr="00DE767C"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6</w:t>
            </w:r>
          </w:p>
        </w:tc>
      </w:tr>
      <w:tr w:rsidR="00F55430" w:rsidRPr="00401D42" w:rsidTr="00DE767C">
        <w:trPr>
          <w:trHeight w:val="519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расчету доплаты к пенсиям муниципальных служащих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500,00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500,00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500,00</w:t>
            </w:r>
          </w:p>
        </w:tc>
      </w:tr>
      <w:tr w:rsidR="00F55430" w:rsidRPr="00401D42" w:rsidTr="00DE767C">
        <w:trPr>
          <w:trHeight w:val="519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обеспечению деятельности учреждений культуры на территории сельсовета для организации досуга и обеспечение жителей услугами культуры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17 798,00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17 798,00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17 798,00</w:t>
            </w:r>
          </w:p>
        </w:tc>
      </w:tr>
      <w:tr w:rsidR="00F55430" w:rsidRPr="00401D42" w:rsidTr="00DE767C">
        <w:trPr>
          <w:trHeight w:val="519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3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внешнему муниципальному финансовому контролю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24 742,00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24 742,00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24 742,00</w:t>
            </w:r>
          </w:p>
        </w:tc>
      </w:tr>
      <w:tr w:rsidR="00F55430" w:rsidRPr="00401D42" w:rsidTr="00DE767C">
        <w:trPr>
          <w:trHeight w:val="519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внутреннему муниципальному финансовому контролю и контролю в сфере закупок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</w:tr>
      <w:tr w:rsidR="00F55430" w:rsidRPr="00401D42" w:rsidTr="00DE767C">
        <w:trPr>
          <w:trHeight w:val="1515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архитектуре и градостроительству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 2 159,00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</w:tr>
      <w:tr w:rsidR="00F55430" w:rsidRPr="00401D42" w:rsidTr="00DE767C">
        <w:trPr>
          <w:trHeight w:val="585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Дзержинский район Красноярского края</w:t>
            </w:r>
          </w:p>
          <w:p w:rsidR="00F55430" w:rsidRPr="00401D42" w:rsidRDefault="00F55430" w:rsidP="00DE767C">
            <w:pPr>
              <w:rPr>
                <w:sz w:val="24"/>
              </w:rPr>
            </w:pPr>
          </w:p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47 358,00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47 358,00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47 358,00</w:t>
            </w:r>
          </w:p>
        </w:tc>
      </w:tr>
      <w:tr w:rsidR="00F55430" w:rsidRPr="00401D42" w:rsidTr="00DE767C">
        <w:trPr>
          <w:trHeight w:val="303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6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части полномочий по организации в границах поселения водоснабжения и водоотведения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136 827,00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0,0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0,0</w:t>
            </w:r>
          </w:p>
        </w:tc>
      </w:tr>
      <w:tr w:rsidR="00F55430" w:rsidRPr="00401D42" w:rsidTr="00DE767C">
        <w:trPr>
          <w:trHeight w:val="405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Всего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  184 185,00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  47 358,00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  47 358,00</w:t>
            </w:r>
          </w:p>
        </w:tc>
      </w:tr>
    </w:tbl>
    <w:p w:rsidR="00F55430" w:rsidRDefault="00F55430" w:rsidP="00F55430">
      <w:pPr>
        <w:rPr>
          <w:sz w:val="24"/>
        </w:rPr>
        <w:sectPr w:rsidR="00F55430" w:rsidSect="00DE767C"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F55430" w:rsidRPr="00401D42" w:rsidRDefault="00F55430" w:rsidP="00F55430">
      <w:pPr>
        <w:jc w:val="right"/>
        <w:rPr>
          <w:sz w:val="26"/>
          <w:szCs w:val="26"/>
        </w:rPr>
      </w:pPr>
      <w:r w:rsidRPr="00401D42">
        <w:rPr>
          <w:sz w:val="26"/>
          <w:szCs w:val="26"/>
        </w:rPr>
        <w:lastRenderedPageBreak/>
        <w:t>Приложение № 7</w:t>
      </w:r>
    </w:p>
    <w:p w:rsidR="00F55430" w:rsidRDefault="00F55430" w:rsidP="00F55430">
      <w:pPr>
        <w:jc w:val="right"/>
        <w:rPr>
          <w:sz w:val="26"/>
          <w:szCs w:val="26"/>
        </w:rPr>
      </w:pPr>
      <w:r w:rsidRPr="00401D42">
        <w:rPr>
          <w:sz w:val="26"/>
          <w:szCs w:val="26"/>
        </w:rPr>
        <w:t xml:space="preserve">к  Решению  «О бюджете Нижнетанайского сельсовета </w:t>
      </w:r>
    </w:p>
    <w:p w:rsidR="00F55430" w:rsidRDefault="00F55430" w:rsidP="00F55430">
      <w:pPr>
        <w:jc w:val="right"/>
        <w:rPr>
          <w:sz w:val="26"/>
          <w:szCs w:val="26"/>
        </w:rPr>
      </w:pPr>
      <w:r w:rsidRPr="00401D42">
        <w:rPr>
          <w:sz w:val="26"/>
          <w:szCs w:val="26"/>
        </w:rPr>
        <w:t>на 2025 год и плановый период 2026-2027 годов»</w:t>
      </w:r>
    </w:p>
    <w:p w:rsidR="00F55430" w:rsidRPr="00401D42" w:rsidRDefault="00D02357" w:rsidP="00F5543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00.12.2024 г. №00-00</w:t>
      </w:r>
      <w:r w:rsidR="00F55430" w:rsidRPr="00401D42">
        <w:rPr>
          <w:sz w:val="26"/>
          <w:szCs w:val="26"/>
        </w:rPr>
        <w:t>Р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Методики расчета распределения иных межбюджетных трансфертов на 2025 год и плановый период 2026-2027 годов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На обеспечения полномочий поселений по расчету и назначению за выслугу лет выборным должностным лицам, замещавшим должности муниципальной службы.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Средства межбюджетных трансфертов по передачи пенсий  подлежат распределению по следующей формуле: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 xml:space="preserve">    S = N х С,                                              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где: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 xml:space="preserve">S - объем средств бюджета поселения 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N - численность муниципальных пенсионеров поселения муниципального образования на 1 января года, предшествующего планируемому.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С- сумма средств на 1 муниципального пенсионера.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 xml:space="preserve"> Получателей пенсии за выслугу  лет  по Нижнетанайского сельсовету – 1 человек.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 xml:space="preserve">500,00 = 1 х 500,00 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На осуществление полномочий по обеспечению деятельности учреждений культуры на территории сельсовета для организации досуга и обеспечение жителей услугами культуры.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S = Ф1 * К*N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где: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S – объем межбюджетных трансфертов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Ф1 – фонд оплаты труда основного персонала в месяц согласно штатного расписания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lastRenderedPageBreak/>
        <w:t>К –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 (1,302);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N-количество месяцев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Ф1 = 120 368,15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К = 1,302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N = 12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S = 17 798 (120 368,15*1,302*12)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На осуществление полномочий по внешнему муниципальному финансовому контролю.</w:t>
      </w:r>
    </w:p>
    <w:p w:rsidR="00F55430" w:rsidRPr="00401D42" w:rsidRDefault="00F55430" w:rsidP="00F55430">
      <w:pPr>
        <w:rPr>
          <w:sz w:val="26"/>
          <w:szCs w:val="26"/>
        </w:rPr>
      </w:pPr>
    </w:p>
    <w:tbl>
      <w:tblPr>
        <w:tblW w:w="149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6"/>
        <w:gridCol w:w="1843"/>
        <w:gridCol w:w="1701"/>
        <w:gridCol w:w="1984"/>
        <w:gridCol w:w="1701"/>
        <w:gridCol w:w="1418"/>
        <w:gridCol w:w="1559"/>
        <w:gridCol w:w="1985"/>
        <w:gridCol w:w="1984"/>
      </w:tblGrid>
      <w:tr w:rsidR="00F55430" w:rsidRPr="00401D42" w:rsidTr="00DE767C">
        <w:trPr>
          <w:trHeight w:val="50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E - коэффициент, учитывающий уплату страховых взносов на обязательное социальное страхование, в том числе взноса по страховым тарифам на обязательное социальное страхование от несчастных случаев на производстве и профессиональных заболеваний (E=1,302) </w:t>
            </w:r>
          </w:p>
        </w:tc>
      </w:tr>
      <w:tr w:rsidR="00F55430" w:rsidRPr="00401D42" w:rsidTr="00DE767C">
        <w:trPr>
          <w:trHeight w:val="33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417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F - норматив материальных затрат на одного специалиста контрольно- счетного органа, работающего на постоянной оплачиваемой основе  (F=5,1956 тыс. рублей)</w:t>
            </w:r>
          </w:p>
        </w:tc>
      </w:tr>
      <w:tr w:rsidR="00F55430" w:rsidRPr="00401D42" w:rsidTr="00DE767C">
        <w:trPr>
          <w:trHeight w:val="33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k – коэффициент, учитывающий уровень инфляции на планируемый год  (k=1,039)</w:t>
            </w:r>
          </w:p>
        </w:tc>
      </w:tr>
      <w:tr w:rsidR="00F55430" w:rsidRPr="00401D42" w:rsidTr="00DE767C">
        <w:trPr>
          <w:trHeight w:val="12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№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Наименование муниципального образования осуществляющего переданные полномочия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Количество должностных окладов в год на одного муниципального служащего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Районный коэффициент, процентная надбавка к заработной плате за стаж работы в районах Крайнего Севера, в приравненных к ним местностях и  иных </w:t>
            </w:r>
            <w:r w:rsidRPr="00401D42">
              <w:rPr>
                <w:sz w:val="26"/>
                <w:szCs w:val="26"/>
              </w:rPr>
              <w:lastRenderedPageBreak/>
              <w:t>местностях  края с особыми климатическими условиями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Предельное значение размера должностного оклада по должности "ведущий специалист" поселения в среднем на год,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Численность специалистов на  выполнение переданных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Материальные затраты, на  выполнение переданных полномочий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Годовой фонд оплаты труда специалистов- контрольно- счетного органа района, работающих на постоянной оплачиваемой основе, с учетом начислений,,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Расчетная потребность муниципального района в средствах на осуществление переданных полномочий по внешнему финансовому контролю,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</w:tr>
      <w:tr w:rsidR="00F55430" w:rsidRPr="00401D42" w:rsidTr="00DE767C">
        <w:trPr>
          <w:trHeight w:val="420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Pi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Доi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Mi=F*Ni*k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F55430" w:rsidRDefault="00F55430" w:rsidP="00DE767C">
            <w:pPr>
              <w:rPr>
                <w:sz w:val="26"/>
                <w:szCs w:val="26"/>
                <w:lang w:val="en-US"/>
              </w:rPr>
            </w:pPr>
            <w:r w:rsidRPr="00F55430">
              <w:rPr>
                <w:sz w:val="26"/>
                <w:szCs w:val="26"/>
                <w:lang w:val="en-US"/>
              </w:rPr>
              <w:t>Zi=</w:t>
            </w:r>
            <w:r w:rsidRPr="00401D42">
              <w:rPr>
                <w:sz w:val="26"/>
                <w:szCs w:val="26"/>
              </w:rPr>
              <w:t>До</w:t>
            </w:r>
            <w:r w:rsidRPr="00F55430">
              <w:rPr>
                <w:sz w:val="26"/>
                <w:szCs w:val="26"/>
                <w:lang w:val="en-US"/>
              </w:rPr>
              <w:t>i*Pi*Ki*Ni*E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S=Zi+Mi</w:t>
            </w:r>
          </w:p>
        </w:tc>
      </w:tr>
      <w:tr w:rsidR="00F55430" w:rsidRPr="00401D42" w:rsidTr="00DE767C">
        <w:trPr>
          <w:trHeight w:val="25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8</w:t>
            </w:r>
          </w:p>
        </w:tc>
      </w:tr>
      <w:tr w:rsidR="00F55430" w:rsidRPr="00401D42" w:rsidTr="00DE767C">
        <w:trPr>
          <w:trHeight w:val="63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1,6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3,038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0,0618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0,334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20,338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24,742</w:t>
            </w:r>
          </w:p>
        </w:tc>
      </w:tr>
    </w:tbl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На осуществление полномочий по внутреннему муниципальному финансовому контролю и контролю в сфере закупок.</w:t>
      </w:r>
    </w:p>
    <w:p w:rsidR="00F55430" w:rsidRPr="00401D42" w:rsidRDefault="00F55430" w:rsidP="00F55430">
      <w:pPr>
        <w:rPr>
          <w:sz w:val="26"/>
          <w:szCs w:val="26"/>
        </w:rPr>
      </w:pPr>
    </w:p>
    <w:tbl>
      <w:tblPr>
        <w:tblW w:w="15342" w:type="dxa"/>
        <w:tblInd w:w="89" w:type="dxa"/>
        <w:tblLook w:val="04A0"/>
      </w:tblPr>
      <w:tblGrid>
        <w:gridCol w:w="3018"/>
        <w:gridCol w:w="2101"/>
        <w:gridCol w:w="2102"/>
        <w:gridCol w:w="1801"/>
        <w:gridCol w:w="1952"/>
        <w:gridCol w:w="1951"/>
        <w:gridCol w:w="2417"/>
      </w:tblGrid>
      <w:tr w:rsidR="00F55430" w:rsidRPr="00401D42" w:rsidTr="00DE767C">
        <w:trPr>
          <w:trHeight w:val="582"/>
        </w:trPr>
        <w:tc>
          <w:tcPr>
            <w:tcW w:w="14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F - норматив материальных затрат на одного специалиста на  выполнение переданных полномочий, работающего на постоянной оплачиваемой основе  (F=5,1956 тыс. рублей)</w:t>
            </w:r>
          </w:p>
        </w:tc>
      </w:tr>
      <w:tr w:rsidR="00F55430" w:rsidRPr="00401D42" w:rsidTr="00DE767C">
        <w:trPr>
          <w:trHeight w:val="330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k – коэффициент, учитывающий уровень инфляции на планируемый год по отношению к 2011 году (k=1,039)</w:t>
            </w:r>
          </w:p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Кор – коэффициент объема работ, который определен исходя из объема расходной части бюджета поселения (за счет собственных средств) за отчетный период и установлен в размерах, равных:</w:t>
            </w:r>
            <w:r w:rsidRPr="00401D42">
              <w:rPr>
                <w:sz w:val="26"/>
                <w:szCs w:val="26"/>
              </w:rPr>
              <w:br/>
              <w:t xml:space="preserve">    «0,4» – в случае, если объем расходной части бюджета не превышает     10 млн. рублей; </w:t>
            </w:r>
            <w:r w:rsidRPr="00401D42">
              <w:rPr>
                <w:sz w:val="26"/>
                <w:szCs w:val="26"/>
              </w:rPr>
              <w:br/>
              <w:t xml:space="preserve">    «0,8» – в случае, если объем расходной части бюджета свыше  10 млн. рублей и не превышает  20 млн. рублей;</w:t>
            </w:r>
            <w:r w:rsidRPr="00401D42">
              <w:rPr>
                <w:sz w:val="26"/>
                <w:szCs w:val="26"/>
              </w:rPr>
              <w:br/>
              <w:t xml:space="preserve">    «1,6» – в случае, если объем расходной части бюджета превышает  20 млн. рублей.</w:t>
            </w:r>
          </w:p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</w:tr>
      <w:tr w:rsidR="00F55430" w:rsidRPr="00401D42" w:rsidTr="00DE767C">
        <w:trPr>
          <w:trHeight w:val="12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Наименование муниципального образования осуществляющего переданные полномочия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Материальные затраты, на  выполнение переданных полномочий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Численность специалистов на  выполнение переданных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Количество месяцев на исполнение переданных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Объем расходной части бюджета поселения (за счет собственных </w:t>
            </w:r>
            <w:r w:rsidRPr="00401D42">
              <w:rPr>
                <w:sz w:val="26"/>
                <w:szCs w:val="26"/>
              </w:rPr>
              <w:lastRenderedPageBreak/>
              <w:t xml:space="preserve">средств) за отчетный период, тыс.рублей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Коэффициент объема работ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Расчетная потребность муниципального района в средствах на осуществление переданных </w:t>
            </w:r>
            <w:r w:rsidRPr="00401D42">
              <w:rPr>
                <w:sz w:val="26"/>
                <w:szCs w:val="26"/>
              </w:rPr>
              <w:lastRenderedPageBreak/>
              <w:t>полномочий ,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</w:tr>
      <w:tr w:rsidR="00F55430" w:rsidRPr="00401D42" w:rsidTr="00DE767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Mi=F*Ni*k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S = Mi *К</w:t>
            </w:r>
          </w:p>
        </w:tc>
      </w:tr>
      <w:tr w:rsidR="00F55430" w:rsidRPr="00401D42" w:rsidTr="00DE767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7</w:t>
            </w:r>
          </w:p>
        </w:tc>
      </w:tr>
      <w:tr w:rsidR="00F55430" w:rsidRPr="00401D42" w:rsidTr="00DE767C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5780,2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2,159</w:t>
            </w:r>
          </w:p>
        </w:tc>
      </w:tr>
    </w:tbl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На осуществление полномочий по архитектуре и градостроительству.</w:t>
      </w:r>
    </w:p>
    <w:p w:rsidR="00F55430" w:rsidRPr="00401D42" w:rsidRDefault="00F55430" w:rsidP="00F55430">
      <w:pPr>
        <w:rPr>
          <w:sz w:val="26"/>
          <w:szCs w:val="26"/>
        </w:rPr>
      </w:pPr>
    </w:p>
    <w:tbl>
      <w:tblPr>
        <w:tblW w:w="15342" w:type="dxa"/>
        <w:tblInd w:w="89" w:type="dxa"/>
        <w:tblLook w:val="04A0"/>
      </w:tblPr>
      <w:tblGrid>
        <w:gridCol w:w="3018"/>
        <w:gridCol w:w="2101"/>
        <w:gridCol w:w="2102"/>
        <w:gridCol w:w="1801"/>
        <w:gridCol w:w="1952"/>
        <w:gridCol w:w="1951"/>
        <w:gridCol w:w="2417"/>
      </w:tblGrid>
      <w:tr w:rsidR="00F55430" w:rsidRPr="00401D42" w:rsidTr="00DE767C">
        <w:trPr>
          <w:trHeight w:val="582"/>
        </w:trPr>
        <w:tc>
          <w:tcPr>
            <w:tcW w:w="14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F - норматив материальных затрат на одного специалиста на  выполнение переданных полномочий, работающего на постоянной оплачиваемой основе  (F=5,1956 тыс. рублей)</w:t>
            </w:r>
          </w:p>
        </w:tc>
      </w:tr>
      <w:tr w:rsidR="00F55430" w:rsidRPr="00401D42" w:rsidTr="00DE767C">
        <w:trPr>
          <w:trHeight w:val="330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k – коэффициент, учитывающий уровень инфляции на планируемый год по отношению к 2011 году (k=1,039)</w:t>
            </w:r>
          </w:p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Кор – коэффициент объема работ, который определен исходя из объема расходной части бюджета поселения (за счет собственных средств) за отчетный период и установлен в размерах, равных:</w:t>
            </w:r>
            <w:r w:rsidRPr="00401D42">
              <w:rPr>
                <w:sz w:val="26"/>
                <w:szCs w:val="26"/>
              </w:rPr>
              <w:br/>
              <w:t xml:space="preserve">    «0,4» – в случае, если объем расходной части бюджета не превышает     10 млн. рублей; </w:t>
            </w:r>
            <w:r w:rsidRPr="00401D42">
              <w:rPr>
                <w:sz w:val="26"/>
                <w:szCs w:val="26"/>
              </w:rPr>
              <w:br/>
              <w:t xml:space="preserve">    «0,8» – в случае, если объем расходной части бюджета свыше  10 млн. рублей и не превышает  20 млн. рублей;</w:t>
            </w:r>
            <w:r w:rsidRPr="00401D42">
              <w:rPr>
                <w:sz w:val="26"/>
                <w:szCs w:val="26"/>
              </w:rPr>
              <w:br/>
              <w:t xml:space="preserve">    «1,6» – в случае, если объем расходной части бюджета превышает  20 млн. рублей.</w:t>
            </w:r>
          </w:p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</w:tr>
      <w:tr w:rsidR="00F55430" w:rsidRPr="00401D42" w:rsidTr="00DE767C">
        <w:trPr>
          <w:trHeight w:val="8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Наименование муниципального образования осуществляющего переданные полномочия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Материальные затраты, на  выполнение переданных полномочий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Численность специалистов на  выполнение переданных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Количество месяцев на исполнение переданных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Объем расходной части бюджета поселения (за счет собственных средств) за </w:t>
            </w:r>
            <w:r w:rsidRPr="00401D42">
              <w:rPr>
                <w:sz w:val="26"/>
                <w:szCs w:val="26"/>
              </w:rPr>
              <w:lastRenderedPageBreak/>
              <w:t xml:space="preserve">отчетный период, тыс.рублей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Коэффициент объема работ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Расчетная потребность муниципального района в средствах на осуществление переданных полномочий ,</w:t>
            </w:r>
            <w:r w:rsidRPr="00401D42">
              <w:rPr>
                <w:sz w:val="26"/>
                <w:szCs w:val="26"/>
              </w:rPr>
              <w:br/>
            </w:r>
            <w:r w:rsidRPr="00401D42">
              <w:rPr>
                <w:sz w:val="26"/>
                <w:szCs w:val="26"/>
              </w:rPr>
              <w:lastRenderedPageBreak/>
              <w:t>тыс.рублей</w:t>
            </w:r>
          </w:p>
        </w:tc>
      </w:tr>
      <w:tr w:rsidR="00F55430" w:rsidRPr="00401D42" w:rsidTr="00DE767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Mi=F*Ni*k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S = Mi *К</w:t>
            </w:r>
          </w:p>
        </w:tc>
      </w:tr>
      <w:tr w:rsidR="00F55430" w:rsidRPr="00401D42" w:rsidTr="00DE767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7</w:t>
            </w:r>
          </w:p>
        </w:tc>
      </w:tr>
      <w:tr w:rsidR="00F55430" w:rsidRPr="00401D42" w:rsidTr="00DE767C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5780,2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2,159</w:t>
            </w:r>
          </w:p>
        </w:tc>
      </w:tr>
    </w:tbl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  <w:sectPr w:rsidR="00F55430" w:rsidSect="00DE767C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b/>
          <w:sz w:val="36"/>
        </w:rPr>
      </w:pPr>
      <w:r w:rsidRPr="00576A77">
        <w:rPr>
          <w:b/>
          <w:caps/>
          <w:sz w:val="36"/>
        </w:rPr>
        <w:t>пояснительная записка</w:t>
      </w: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b/>
          <w:sz w:val="36"/>
        </w:rPr>
      </w:pPr>
      <w:r w:rsidRPr="00576A77">
        <w:rPr>
          <w:b/>
          <w:sz w:val="36"/>
        </w:rPr>
        <w:t xml:space="preserve">К </w:t>
      </w:r>
      <w:r>
        <w:rPr>
          <w:b/>
          <w:sz w:val="36"/>
        </w:rPr>
        <w:t>РЕШЕНИЮ НИЖНЕТАНАЙСКОГО СЕЛЬСКОГО СОВЕТА ДЕПУТАТОВ</w:t>
      </w: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b/>
          <w:sz w:val="36"/>
        </w:rPr>
      </w:pPr>
      <w:r>
        <w:rPr>
          <w:b/>
          <w:sz w:val="36"/>
        </w:rPr>
        <w:t xml:space="preserve">«О </w:t>
      </w:r>
      <w:r w:rsidRPr="00576A77">
        <w:rPr>
          <w:b/>
          <w:sz w:val="36"/>
        </w:rPr>
        <w:t xml:space="preserve">БЮДЖЕТЕ </w:t>
      </w:r>
      <w:r>
        <w:rPr>
          <w:b/>
          <w:sz w:val="36"/>
        </w:rPr>
        <w:t xml:space="preserve">НИЖНЕТАНАЙСКОГО СЕЛЬСОВЕТА </w:t>
      </w:r>
      <w:r w:rsidRPr="00576A77">
        <w:rPr>
          <w:b/>
          <w:sz w:val="36"/>
        </w:rPr>
        <w:t>НА 20</w:t>
      </w:r>
      <w:r>
        <w:rPr>
          <w:b/>
          <w:sz w:val="36"/>
        </w:rPr>
        <w:t>25</w:t>
      </w:r>
      <w:r w:rsidRPr="00576A77">
        <w:rPr>
          <w:b/>
          <w:sz w:val="36"/>
        </w:rPr>
        <w:t xml:space="preserve"> ГОД </w:t>
      </w: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b/>
          <w:sz w:val="36"/>
        </w:rPr>
      </w:pPr>
      <w:r w:rsidRPr="00576A77">
        <w:rPr>
          <w:b/>
          <w:sz w:val="36"/>
        </w:rPr>
        <w:t>И ПЛАНОВЫЙ ПЕРИОД 20</w:t>
      </w:r>
      <w:r>
        <w:rPr>
          <w:b/>
          <w:sz w:val="36"/>
        </w:rPr>
        <w:t>26</w:t>
      </w:r>
      <w:r w:rsidRPr="00576A77">
        <w:rPr>
          <w:b/>
          <w:sz w:val="36"/>
        </w:rPr>
        <w:t>-20</w:t>
      </w:r>
      <w:r>
        <w:rPr>
          <w:b/>
          <w:sz w:val="36"/>
        </w:rPr>
        <w:t xml:space="preserve">27 </w:t>
      </w:r>
      <w:r w:rsidRPr="00576A77">
        <w:rPr>
          <w:b/>
          <w:sz w:val="36"/>
        </w:rPr>
        <w:t>ГОДОВ»</w:t>
      </w: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  <w:bookmarkStart w:id="0" w:name="_Toc369530768"/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sz w:val="32"/>
        </w:rPr>
      </w:pPr>
    </w:p>
    <w:p w:rsidR="00F55430" w:rsidRPr="00401D42" w:rsidRDefault="00F55430" w:rsidP="00F55430">
      <w:pPr>
        <w:pStyle w:val="1"/>
        <w:spacing w:before="120"/>
        <w:ind w:left="567" w:right="-24"/>
        <w:rPr>
          <w:rFonts w:ascii="Times New Roman" w:hAnsi="Times New Roman"/>
          <w:sz w:val="26"/>
          <w:szCs w:val="26"/>
        </w:rPr>
      </w:pPr>
      <w:r w:rsidRPr="00401D42">
        <w:rPr>
          <w:rFonts w:ascii="Times New Roman" w:hAnsi="Times New Roman"/>
          <w:sz w:val="26"/>
          <w:szCs w:val="26"/>
        </w:rPr>
        <w:lastRenderedPageBreak/>
        <w:t>ВВОДНАЯ ЧАСТЬ</w:t>
      </w:r>
      <w:bookmarkEnd w:id="0"/>
    </w:p>
    <w:p w:rsidR="00F55430" w:rsidRPr="00C742DF" w:rsidRDefault="00F55430" w:rsidP="00F55430">
      <w:pPr>
        <w:pStyle w:val="afe"/>
        <w:spacing w:before="120" w:line="240" w:lineRule="auto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Решение «О бюджете на 2025 год и плановый период 2026-2027 годов» подготовлено в соответствии с требованиями Бюджетного кодекса Российской Федерации; основных параметров прогноза социально-экономического развития Нижнетанайского сельсовета на 2025 год и плановый период 2026-2027 годов; основными направлениями бюджетной и налоговой политики Нижнетанайского сельсовета на 2025 год и плановый период 2026-2027 годов, а также федеральным и краевым бюджетным и налоговым законодательством.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ab/>
        <w:t>Проект решения сформирован на основе утвержденной администрацией Нижнетанайского сельсовета Дзержинского района Красноярского края 1 муниципальной программы, включающей в себя три подпрограммы.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</w:p>
    <w:p w:rsidR="00F55430" w:rsidRPr="00C742DF" w:rsidRDefault="00F55430" w:rsidP="00F55430">
      <w:pPr>
        <w:spacing w:before="120"/>
        <w:ind w:left="567" w:right="-24"/>
        <w:jc w:val="center"/>
        <w:rPr>
          <w:b/>
          <w:sz w:val="26"/>
          <w:szCs w:val="26"/>
        </w:rPr>
      </w:pPr>
      <w:r w:rsidRPr="00C742DF">
        <w:rPr>
          <w:b/>
          <w:sz w:val="26"/>
          <w:szCs w:val="26"/>
        </w:rPr>
        <w:t>Правовые основы формирования Решения «О бюджете Нижнетанайского сельсовета на 2025 год и плановый период 2026-2027 годов»</w:t>
      </w:r>
    </w:p>
    <w:p w:rsidR="00F55430" w:rsidRPr="00C742DF" w:rsidRDefault="00F55430" w:rsidP="00F55430">
      <w:pPr>
        <w:autoSpaceDE w:val="0"/>
        <w:autoSpaceDN w:val="0"/>
        <w:adjustRightInd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Общие требования к структуре и содержанию решения о бюджете установлены статьей 184.1 Бюджетного кодекса Российской Федерации </w:t>
      </w:r>
    </w:p>
    <w:p w:rsidR="00F55430" w:rsidRPr="00C742DF" w:rsidRDefault="00F55430" w:rsidP="00F55430">
      <w:pPr>
        <w:pStyle w:val="afd"/>
        <w:spacing w:before="120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В соответствии с требованиями статьи 184</w:t>
      </w:r>
      <w:r w:rsidRPr="00C742DF">
        <w:rPr>
          <w:sz w:val="26"/>
          <w:szCs w:val="26"/>
          <w:vertAlign w:val="superscript"/>
        </w:rPr>
        <w:t>1</w:t>
      </w:r>
      <w:r w:rsidRPr="00C742DF">
        <w:rPr>
          <w:sz w:val="26"/>
          <w:szCs w:val="26"/>
        </w:rPr>
        <w:t xml:space="preserve"> Бюджетного кодекса Российской Федерации законом о бюджете подлежат утверждению условно утверждаемые расходы: в первый год планового периода (2026 год) не менее 2,5 процента от общей суммы расходов бюджета, и не менее 5 процентов во второй год планового периода (2027 год). В соответствии с указанными требованиями в параметрах бюджет Нижнетанайского предусмотрен объем условно утверждаемых расходов:</w:t>
      </w:r>
    </w:p>
    <w:p w:rsidR="00F55430" w:rsidRPr="00C742DF" w:rsidRDefault="00F55430" w:rsidP="00F55430">
      <w:pPr>
        <w:pStyle w:val="afd"/>
        <w:spacing w:before="120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 xml:space="preserve">- 2026 год – </w:t>
      </w:r>
      <w:r w:rsidRPr="00C742DF">
        <w:rPr>
          <w:color w:val="000000"/>
          <w:sz w:val="26"/>
          <w:szCs w:val="26"/>
        </w:rPr>
        <w:t xml:space="preserve">157 207,00 </w:t>
      </w:r>
      <w:r w:rsidRPr="00C742DF">
        <w:rPr>
          <w:sz w:val="26"/>
          <w:szCs w:val="26"/>
        </w:rPr>
        <w:t>рублей – 2,5</w:t>
      </w:r>
      <w:r w:rsidRPr="00C742DF">
        <w:rPr>
          <w:color w:val="000000"/>
          <w:sz w:val="26"/>
          <w:szCs w:val="26"/>
        </w:rPr>
        <w:t xml:space="preserve"> процента </w:t>
      </w:r>
      <w:r w:rsidRPr="00C742DF">
        <w:rPr>
          <w:sz w:val="26"/>
          <w:szCs w:val="26"/>
        </w:rPr>
        <w:t>от общего объема расходов бюджета (без учета расходов бюджета, предусмотренных за счет средств межбюджетных трансфертов из других бюджетов бюджетной системы Российской Федерации имеющих целевое назначение);</w:t>
      </w:r>
    </w:p>
    <w:p w:rsidR="00F55430" w:rsidRPr="00C742DF" w:rsidRDefault="00F55430" w:rsidP="00F55430">
      <w:pPr>
        <w:pStyle w:val="afd"/>
        <w:spacing w:before="120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 xml:space="preserve">- 2027 год – </w:t>
      </w:r>
      <w:r w:rsidRPr="00C742DF">
        <w:rPr>
          <w:color w:val="000000"/>
          <w:sz w:val="26"/>
          <w:szCs w:val="26"/>
        </w:rPr>
        <w:t xml:space="preserve">315 483,00 </w:t>
      </w:r>
      <w:r w:rsidRPr="00C742DF">
        <w:rPr>
          <w:sz w:val="26"/>
          <w:szCs w:val="26"/>
        </w:rPr>
        <w:t>рублей– 5,0 </w:t>
      </w:r>
      <w:r w:rsidRPr="00C742DF">
        <w:rPr>
          <w:color w:val="000000"/>
          <w:sz w:val="26"/>
          <w:szCs w:val="26"/>
        </w:rPr>
        <w:t xml:space="preserve">процентов </w:t>
      </w:r>
      <w:r w:rsidRPr="00C742DF">
        <w:rPr>
          <w:sz w:val="26"/>
          <w:szCs w:val="26"/>
        </w:rPr>
        <w:t>от общего объема расходов бюджета (без учета расходов бюджета, предусмотренных за счет средств межбюджетных трансфертов из других бюджетов бюджетной системы Российской Федерации имеющих целевое назначение);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Указанные средства не подлежат распределению в плановом периоде по разделам, подразделам, целевым статьям и видам расходов в ведомственной структуре расходов бюджета.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Статьей 184.2 Бюджетного кодекса Российской Федерации в состав материалов, предоставляемых одновременно с проектом решения включен реестр источников доходов бюджета поселения.</w:t>
      </w:r>
    </w:p>
    <w:p w:rsidR="00F55430" w:rsidRPr="00C742DF" w:rsidRDefault="00F55430" w:rsidP="00F55430">
      <w:pPr>
        <w:autoSpaceDE w:val="0"/>
        <w:autoSpaceDN w:val="0"/>
        <w:adjustRightInd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Статьей 81.1 Бюджетного кодекса Российской Федерации проектом решения утверждается объем бюджетных ассигнований резервного фонда Нижнетанайского сельсовета на 2025 год в сумме 5 000 рублей, на 2026 год в сумме 5 000 рублей, на 2027 год в сумме 5 000 рублей.</w:t>
      </w:r>
    </w:p>
    <w:p w:rsidR="00F55430" w:rsidRPr="00C742DF" w:rsidRDefault="00F55430" w:rsidP="00F55430">
      <w:pPr>
        <w:autoSpaceDE w:val="0"/>
        <w:autoSpaceDN w:val="0"/>
        <w:adjustRightInd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В соответствии со статьей 107 Бюджетного кодекса Российской Федерации в пункте 12 проекта решения устанавливается предельный объем муниципального долга Нижнетанайского сельсовета на очередной финансовый год и каждый год планового </w:t>
      </w:r>
      <w:r w:rsidRPr="00C742DF">
        <w:rPr>
          <w:sz w:val="26"/>
          <w:szCs w:val="26"/>
        </w:rPr>
        <w:lastRenderedPageBreak/>
        <w:t>периода, а также верхний предел муниципального внутреннего долга, по состоянию на 1 января 2025 года, а также 1 января 2026 и 2027 годов.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Проект Решения «О бюджете Нижнетанайского сельсовета на 2025 год и плановый период 2026-2027 годов» предусматривает детализированную структуру расходов бюджета сельсовета на три года.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Положениями статей 160.1, 160.2 Бюджетного кодекса Российской Федерации, введенными Федеральным законом от 01.07.2021 № 251-ФЗ «О внесении изменений в Бюджетный кодекс Российской Федерации», предусмотрен новый механизм утверждения перечней главных администраторов доходов бюджета и источников финансирования дефицита бюджета нормативными правовыми актами органа местного самоуправления начиная с 2025 года (исключены статья и приложения).</w:t>
      </w:r>
    </w:p>
    <w:p w:rsidR="00F55430" w:rsidRPr="00C742DF" w:rsidRDefault="00F55430" w:rsidP="00F55430">
      <w:pPr>
        <w:pStyle w:val="ae"/>
        <w:ind w:left="567" w:right="-24" w:firstLine="0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 xml:space="preserve">В соответствии со статьей 107 Бюджетного кодекса Российской Федерации проектом Решения устанавливается верхний предел </w:t>
      </w:r>
      <w:r w:rsidRPr="00C742DF">
        <w:rPr>
          <w:sz w:val="26"/>
          <w:szCs w:val="26"/>
        </w:rPr>
        <w:t xml:space="preserve">муниципального </w:t>
      </w:r>
      <w:r w:rsidRPr="00C742DF">
        <w:rPr>
          <w:color w:val="000000"/>
          <w:sz w:val="26"/>
          <w:szCs w:val="26"/>
        </w:rPr>
        <w:t>внутреннего долга, по состоянию на 1 января 2025 года, а также 1 января 2026 и 2027 годов.</w:t>
      </w:r>
    </w:p>
    <w:p w:rsidR="00F55430" w:rsidRPr="00C742DF" w:rsidRDefault="00F55430" w:rsidP="00F55430">
      <w:pPr>
        <w:pStyle w:val="ae"/>
        <w:ind w:left="567" w:right="-24" w:firstLine="0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 xml:space="preserve">Формирование доходов и расходов районного бюджета произведено в соответствии с Приказом Министерства финансов Российской Федерации от 10 июня 2024 года № 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C742DF">
        <w:rPr>
          <w:sz w:val="26"/>
          <w:szCs w:val="26"/>
        </w:rPr>
        <w:t>от 24.05.2022 № 82н «Об утверждении кодов (перечней кодов) бюджетной классификации Российской Федерации на 2025 год (на 2025 год и на плановый период 2026 и 2027 годов»</w:t>
      </w:r>
    </w:p>
    <w:p w:rsidR="00F55430" w:rsidRPr="00C742DF" w:rsidRDefault="00F55430" w:rsidP="00F55430">
      <w:pPr>
        <w:spacing w:before="120"/>
        <w:ind w:left="567" w:right="-24"/>
        <w:jc w:val="both"/>
        <w:rPr>
          <w:b/>
          <w:sz w:val="26"/>
          <w:szCs w:val="26"/>
        </w:rPr>
      </w:pPr>
      <w:r w:rsidRPr="00C742DF">
        <w:rPr>
          <w:b/>
          <w:sz w:val="26"/>
          <w:szCs w:val="26"/>
        </w:rPr>
        <w:t>Особенности формирования доходов и расходов бюджета Нижнетанайского сельсовета</w:t>
      </w:r>
    </w:p>
    <w:p w:rsidR="00F55430" w:rsidRPr="00C742DF" w:rsidRDefault="00F55430" w:rsidP="00F55430">
      <w:pPr>
        <w:widowControl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Прогнозный объем бюджета действующих обязательств рассчитан исходя из объемов средств, предусмотренных решениями и иными нормативными актами. За основу принят объем расходов, предусмотренный на 2024 год Решением Нижнетанайского сельского Совета депутатов от 26.12.2023 № 23-172 Р «О бюджете Нижнетанайского сельсовета на 2024 год и плановый период 2025-2026 годов».</w:t>
      </w:r>
    </w:p>
    <w:p w:rsidR="00F55430" w:rsidRPr="00C742DF" w:rsidRDefault="00F55430" w:rsidP="00F55430">
      <w:pPr>
        <w:widowControl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Проект Решения «О бюджете сельсовета на 2025 год и плановый период </w:t>
      </w:r>
      <w:r w:rsidRPr="00C742DF">
        <w:rPr>
          <w:sz w:val="26"/>
          <w:szCs w:val="26"/>
        </w:rPr>
        <w:br/>
        <w:t>2026-2027 годов» предусматривает:</w:t>
      </w:r>
    </w:p>
    <w:p w:rsidR="00F55430" w:rsidRPr="00C742DF" w:rsidRDefault="00F55430" w:rsidP="00F55430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уточнение базовых объемов бюджетных ассигнований на 2025 – 2027 годы с учетом индексации расходов:</w:t>
      </w:r>
    </w:p>
    <w:p w:rsidR="00F55430" w:rsidRPr="00C742DF" w:rsidRDefault="00F55430" w:rsidP="00F55430">
      <w:pPr>
        <w:pStyle w:val="ConsPlusCell"/>
        <w:tabs>
          <w:tab w:val="num" w:pos="1368"/>
        </w:tabs>
        <w:spacing w:before="120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 на коммунальные услуги для населения с 1 января 2025 года - на 6 %,</w:t>
      </w:r>
    </w:p>
    <w:p w:rsidR="00F55430" w:rsidRPr="00C742DF" w:rsidRDefault="00F55430" w:rsidP="00F55430">
      <w:pPr>
        <w:pStyle w:val="afd"/>
        <w:tabs>
          <w:tab w:val="num" w:pos="1083"/>
        </w:tabs>
        <w:spacing w:before="120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- сохранения на уровне 2024 года объемов прочих расходов;</w:t>
      </w:r>
    </w:p>
    <w:p w:rsidR="00F55430" w:rsidRPr="00C742DF" w:rsidRDefault="00F55430" w:rsidP="00F55430">
      <w:pPr>
        <w:pStyle w:val="ConsPlusCell"/>
        <w:spacing w:before="120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 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>увеличения расходов на коммунальные услуги на 7,2 % в 2025 году;</w:t>
      </w:r>
    </w:p>
    <w:p w:rsidR="00F55430" w:rsidRPr="00C742DF" w:rsidRDefault="00F55430" w:rsidP="00F55430">
      <w:pPr>
        <w:pStyle w:val="ConsPlusCell"/>
        <w:spacing w:before="120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индексации расходов муниципальных учреждений на приобретение продуктов для организации питания в 2025 году на 3,9 %;</w:t>
      </w:r>
    </w:p>
    <w:p w:rsidR="00F55430" w:rsidRPr="00C742DF" w:rsidRDefault="00F55430" w:rsidP="00F55430">
      <w:pPr>
        <w:widowControl w:val="0"/>
        <w:spacing w:before="120"/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В бюджете принимаемых обязательств учтено следующее:</w:t>
      </w:r>
    </w:p>
    <w:p w:rsidR="00F55430" w:rsidRPr="00C742DF" w:rsidRDefault="00F55430" w:rsidP="00F55430">
      <w:pPr>
        <w:spacing w:before="120"/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 xml:space="preserve">- средства на повышение размеров оплаты труда отдельным категориям работников бюджетной сферы, в том числе для которых указами Президента Российской Федерации предусмотрено повышение оплаты труда. </w:t>
      </w:r>
    </w:p>
    <w:p w:rsidR="00F55430" w:rsidRPr="00C742DF" w:rsidRDefault="00F55430" w:rsidP="00F55430">
      <w:pPr>
        <w:spacing w:before="120"/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sz w:val="26"/>
          <w:szCs w:val="26"/>
        </w:rPr>
        <w:t xml:space="preserve">В соответствии со ст. 179.4 Бюджетного Кодекса Российской Федерации проектом решения утвержден объем бюджетных ассигнований дорожного фонда Нижнетанайского сельсовета в сумме 1 629 745,00,00 рублей (в 2025 году – </w:t>
      </w:r>
      <w:r w:rsidRPr="00C742DF">
        <w:rPr>
          <w:sz w:val="26"/>
          <w:szCs w:val="26"/>
        </w:rPr>
        <w:lastRenderedPageBreak/>
        <w:t>1 012 045,00 рублей, в 2026 году – 301 900,00 рублей, в 2027 году – 315 800,00 рублей). 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Подходы к формированию бюджета на 2025-2027 годы определены на основе консервативных тенденций и основаны на следующих принципах: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 xml:space="preserve">продолжение работы по реализации мер, направленных </w:t>
      </w:r>
      <w:r w:rsidRPr="00C742DF">
        <w:rPr>
          <w:rFonts w:ascii="Times New Roman" w:hAnsi="Times New Roman"/>
          <w:sz w:val="26"/>
          <w:szCs w:val="26"/>
        </w:rPr>
        <w:br/>
        <w:t>на увеличение собственной доходной базы;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повышение эффективности бюджетных расходов, повышения эффективности процедур муниципальных закупок, развития системы внутреннего и общественного контроля;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включение в бюджет в первоочередном порядке расходов на финансирование действующих расходных обязательств, непринятие новых расходных обязательств, отказ от неэффективных расходов.</w:t>
      </w:r>
    </w:p>
    <w:p w:rsidR="00F55430" w:rsidRPr="00C742DF" w:rsidRDefault="00F55430" w:rsidP="00F55430">
      <w:pPr>
        <w:pStyle w:val="ae"/>
        <w:ind w:left="567" w:right="-24" w:firstLine="0"/>
        <w:rPr>
          <w:b/>
          <w:i/>
          <w:sz w:val="26"/>
          <w:szCs w:val="26"/>
        </w:rPr>
      </w:pPr>
    </w:p>
    <w:p w:rsidR="00F55430" w:rsidRPr="00C742DF" w:rsidRDefault="00F55430" w:rsidP="00F55430">
      <w:pPr>
        <w:pStyle w:val="ae"/>
        <w:ind w:left="567" w:right="-24" w:firstLine="0"/>
        <w:rPr>
          <w:b/>
          <w:iCs/>
          <w:sz w:val="26"/>
          <w:szCs w:val="26"/>
        </w:rPr>
      </w:pPr>
      <w:r w:rsidRPr="00C742DF">
        <w:rPr>
          <w:b/>
          <w:iCs/>
          <w:sz w:val="26"/>
          <w:szCs w:val="26"/>
        </w:rPr>
        <w:t>Параметры бюджета поселения</w:t>
      </w:r>
    </w:p>
    <w:p w:rsidR="00F55430" w:rsidRPr="00C742DF" w:rsidRDefault="00F55430" w:rsidP="00F55430">
      <w:pPr>
        <w:spacing w:before="120"/>
        <w:ind w:left="567" w:right="-24"/>
        <w:jc w:val="both"/>
        <w:rPr>
          <w:iCs/>
          <w:sz w:val="26"/>
          <w:szCs w:val="26"/>
        </w:rPr>
      </w:pPr>
      <w:r w:rsidRPr="00C742DF">
        <w:rPr>
          <w:iCs/>
          <w:sz w:val="26"/>
          <w:szCs w:val="26"/>
        </w:rPr>
        <w:t>На 2025 год и плановый период 2026-2027 годов сформированы следующие параметры бюджета поселения:</w:t>
      </w:r>
    </w:p>
    <w:p w:rsidR="00F55430" w:rsidRPr="00C742DF" w:rsidRDefault="00F55430" w:rsidP="00F55430">
      <w:pPr>
        <w:pStyle w:val="ae"/>
        <w:numPr>
          <w:ilvl w:val="0"/>
          <w:numId w:val="15"/>
        </w:numPr>
        <w:tabs>
          <w:tab w:val="clear" w:pos="588"/>
        </w:tabs>
        <w:ind w:left="567" w:right="-24" w:firstLine="0"/>
        <w:rPr>
          <w:iCs/>
          <w:sz w:val="26"/>
          <w:szCs w:val="26"/>
        </w:rPr>
      </w:pPr>
      <w:r w:rsidRPr="00C742DF">
        <w:rPr>
          <w:iCs/>
          <w:sz w:val="26"/>
          <w:szCs w:val="26"/>
        </w:rPr>
        <w:t>прогнозируемый общий объем доходов бюджета на три года определяется в сумме 20 232 454,00 рублей,</w:t>
      </w:r>
    </w:p>
    <w:p w:rsidR="00F55430" w:rsidRPr="00C742DF" w:rsidRDefault="00F55430" w:rsidP="00F55430">
      <w:pPr>
        <w:pStyle w:val="ae"/>
        <w:numPr>
          <w:ilvl w:val="0"/>
          <w:numId w:val="15"/>
        </w:numPr>
        <w:tabs>
          <w:tab w:val="clear" w:pos="588"/>
        </w:tabs>
        <w:ind w:left="567" w:right="-24" w:firstLine="0"/>
        <w:rPr>
          <w:iCs/>
          <w:sz w:val="26"/>
          <w:szCs w:val="26"/>
        </w:rPr>
      </w:pPr>
      <w:r w:rsidRPr="00C742DF">
        <w:rPr>
          <w:iCs/>
          <w:sz w:val="26"/>
          <w:szCs w:val="26"/>
        </w:rPr>
        <w:t xml:space="preserve">общий объем расходов на три года составляет 20 232 454,00 рублей. </w:t>
      </w:r>
    </w:p>
    <w:p w:rsidR="00F55430" w:rsidRPr="00C742DF" w:rsidRDefault="00F55430" w:rsidP="00F55430">
      <w:pPr>
        <w:spacing w:before="120"/>
        <w:ind w:left="567" w:right="-24"/>
        <w:jc w:val="both"/>
        <w:rPr>
          <w:iCs/>
          <w:sz w:val="26"/>
          <w:szCs w:val="26"/>
        </w:rPr>
      </w:pPr>
      <w:r w:rsidRPr="00C742DF">
        <w:rPr>
          <w:iCs/>
          <w:sz w:val="26"/>
          <w:szCs w:val="26"/>
        </w:rPr>
        <w:t>Основные параметры бюджета по годам выглядят следующим образом:</w:t>
      </w:r>
    </w:p>
    <w:p w:rsidR="00F55430" w:rsidRPr="00C742DF" w:rsidRDefault="00F55430" w:rsidP="00F55430">
      <w:pPr>
        <w:spacing w:before="120"/>
        <w:ind w:left="567" w:right="-24"/>
        <w:jc w:val="right"/>
        <w:rPr>
          <w:sz w:val="26"/>
          <w:szCs w:val="26"/>
        </w:rPr>
      </w:pPr>
      <w:bookmarkStart w:id="1" w:name="_Toc243235375"/>
      <w:bookmarkStart w:id="2" w:name="_Toc243235529"/>
      <w:bookmarkStart w:id="3" w:name="_Toc243287427"/>
      <w:bookmarkStart w:id="4" w:name="_Toc274767144"/>
      <w:bookmarkStart w:id="5" w:name="_Toc274873809"/>
      <w:r w:rsidRPr="00C742DF">
        <w:rPr>
          <w:sz w:val="26"/>
          <w:szCs w:val="26"/>
        </w:rPr>
        <w:t>Таблица 1</w:t>
      </w:r>
      <w:bookmarkEnd w:id="1"/>
      <w:bookmarkEnd w:id="2"/>
      <w:bookmarkEnd w:id="3"/>
      <w:bookmarkEnd w:id="4"/>
      <w:bookmarkEnd w:id="5"/>
    </w:p>
    <w:p w:rsidR="00F55430" w:rsidRPr="00C742DF" w:rsidRDefault="00F55430" w:rsidP="00F55430">
      <w:pPr>
        <w:ind w:left="567" w:right="-24"/>
        <w:jc w:val="right"/>
        <w:rPr>
          <w:sz w:val="26"/>
          <w:szCs w:val="26"/>
        </w:rPr>
      </w:pPr>
      <w:bookmarkStart w:id="6" w:name="_Toc274873810"/>
      <w:r w:rsidRPr="00C742DF">
        <w:rPr>
          <w:sz w:val="26"/>
          <w:szCs w:val="26"/>
        </w:rPr>
        <w:t>( рублей</w:t>
      </w:r>
      <w:bookmarkEnd w:id="6"/>
      <w:r w:rsidRPr="00C742DF">
        <w:rPr>
          <w:sz w:val="26"/>
          <w:szCs w:val="26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410"/>
        <w:gridCol w:w="2551"/>
        <w:gridCol w:w="2268"/>
      </w:tblGrid>
      <w:tr w:rsidR="00F55430" w:rsidRPr="00C742DF" w:rsidTr="00DE767C">
        <w:trPr>
          <w:tblHeader/>
        </w:trPr>
        <w:tc>
          <w:tcPr>
            <w:tcW w:w="2552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7" w:name="_Toc243235376"/>
            <w:bookmarkStart w:id="8" w:name="_Toc243235530"/>
            <w:bookmarkStart w:id="9" w:name="_Toc243287428"/>
            <w:bookmarkStart w:id="10" w:name="_Toc274767145"/>
            <w:bookmarkStart w:id="11" w:name="_Toc274873811"/>
            <w:r w:rsidRPr="00C742DF">
              <w:rPr>
                <w:sz w:val="26"/>
                <w:szCs w:val="26"/>
              </w:rPr>
              <w:t>2025 год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551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12" w:name="_Toc243235377"/>
            <w:bookmarkStart w:id="13" w:name="_Toc243235531"/>
            <w:bookmarkStart w:id="14" w:name="_Toc243287429"/>
            <w:bookmarkStart w:id="15" w:name="_Toc274767146"/>
            <w:bookmarkStart w:id="16" w:name="_Toc274873812"/>
            <w:r w:rsidRPr="00C742DF">
              <w:rPr>
                <w:sz w:val="26"/>
                <w:szCs w:val="26"/>
              </w:rPr>
              <w:t>2026 го</w:t>
            </w:r>
            <w:bookmarkEnd w:id="12"/>
            <w:bookmarkEnd w:id="13"/>
            <w:bookmarkEnd w:id="14"/>
            <w:bookmarkEnd w:id="15"/>
            <w:r w:rsidRPr="00C742DF">
              <w:rPr>
                <w:sz w:val="26"/>
                <w:szCs w:val="26"/>
              </w:rPr>
              <w:t>д</w:t>
            </w:r>
            <w:bookmarkEnd w:id="16"/>
          </w:p>
        </w:tc>
        <w:tc>
          <w:tcPr>
            <w:tcW w:w="2268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17" w:name="_Toc274873813"/>
            <w:bookmarkStart w:id="18" w:name="_Toc243235378"/>
            <w:bookmarkStart w:id="19" w:name="_Toc243235532"/>
            <w:bookmarkStart w:id="20" w:name="_Toc243287430"/>
            <w:bookmarkStart w:id="21" w:name="_Toc274767147"/>
            <w:r w:rsidRPr="00C742DF">
              <w:rPr>
                <w:sz w:val="26"/>
                <w:szCs w:val="26"/>
              </w:rPr>
              <w:t>2027 год</w:t>
            </w:r>
            <w:bookmarkEnd w:id="17"/>
            <w:r w:rsidRPr="00C742DF">
              <w:rPr>
                <w:sz w:val="26"/>
                <w:szCs w:val="26"/>
              </w:rPr>
              <w:t xml:space="preserve"> </w:t>
            </w:r>
            <w:bookmarkEnd w:id="18"/>
            <w:bookmarkEnd w:id="19"/>
            <w:bookmarkEnd w:id="20"/>
            <w:bookmarkEnd w:id="21"/>
          </w:p>
        </w:tc>
      </w:tr>
      <w:tr w:rsidR="00F55430" w:rsidRPr="00C742DF" w:rsidTr="00DE767C">
        <w:trPr>
          <w:trHeight w:val="120"/>
        </w:trPr>
        <w:tc>
          <w:tcPr>
            <w:tcW w:w="2552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22" w:name="_Toc243235379"/>
            <w:bookmarkStart w:id="23" w:name="_Toc243235533"/>
            <w:bookmarkStart w:id="24" w:name="_Toc243287431"/>
            <w:bookmarkStart w:id="25" w:name="_Toc274767148"/>
            <w:bookmarkStart w:id="26" w:name="_Toc274873814"/>
            <w:r w:rsidRPr="00C742DF">
              <w:rPr>
                <w:sz w:val="26"/>
                <w:szCs w:val="26"/>
              </w:rPr>
              <w:t>Доходы</w:t>
            </w:r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2410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7 515 204,00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6 405 297,00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6 311 953,00</w:t>
            </w:r>
          </w:p>
        </w:tc>
      </w:tr>
      <w:tr w:rsidR="00F55430" w:rsidRPr="00C742DF" w:rsidTr="00DE767C">
        <w:trPr>
          <w:trHeight w:val="212"/>
        </w:trPr>
        <w:tc>
          <w:tcPr>
            <w:tcW w:w="2552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27" w:name="_Toc243235380"/>
            <w:bookmarkStart w:id="28" w:name="_Toc243235534"/>
            <w:bookmarkStart w:id="29" w:name="_Toc243287432"/>
            <w:bookmarkStart w:id="30" w:name="_Toc274767152"/>
            <w:bookmarkStart w:id="31" w:name="_Toc274873818"/>
            <w:r w:rsidRPr="00C742DF">
              <w:rPr>
                <w:sz w:val="26"/>
                <w:szCs w:val="26"/>
              </w:rPr>
              <w:t>Расходы</w:t>
            </w:r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2410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7 515 204,00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6 405 297,00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6 311 953,00</w:t>
            </w:r>
          </w:p>
        </w:tc>
      </w:tr>
      <w:tr w:rsidR="00F55430" w:rsidRPr="00C742DF" w:rsidTr="00DE767C">
        <w:trPr>
          <w:trHeight w:val="123"/>
        </w:trPr>
        <w:tc>
          <w:tcPr>
            <w:tcW w:w="2552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32" w:name="_Toc243235381"/>
            <w:bookmarkStart w:id="33" w:name="_Toc243235535"/>
            <w:bookmarkStart w:id="34" w:name="_Toc243287433"/>
            <w:bookmarkStart w:id="35" w:name="_Toc274767156"/>
            <w:bookmarkStart w:id="36" w:name="_Toc274873822"/>
            <w:r w:rsidRPr="00C742DF">
              <w:rPr>
                <w:sz w:val="26"/>
                <w:szCs w:val="26"/>
              </w:rPr>
              <w:t xml:space="preserve">Дефицит </w:t>
            </w:r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2410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0</w:t>
            </w:r>
          </w:p>
        </w:tc>
      </w:tr>
    </w:tbl>
    <w:p w:rsidR="00F55430" w:rsidRPr="00C742DF" w:rsidRDefault="00F55430" w:rsidP="00F55430">
      <w:pPr>
        <w:tabs>
          <w:tab w:val="num" w:pos="1014"/>
        </w:tabs>
        <w:spacing w:before="120"/>
        <w:ind w:left="567" w:right="-24"/>
        <w:jc w:val="both"/>
        <w:rPr>
          <w:sz w:val="26"/>
          <w:szCs w:val="26"/>
        </w:rPr>
      </w:pPr>
    </w:p>
    <w:p w:rsidR="00F55430" w:rsidRPr="00C742DF" w:rsidRDefault="00F55430" w:rsidP="00F55430">
      <w:pPr>
        <w:tabs>
          <w:tab w:val="num" w:pos="1014"/>
        </w:tabs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Ограничения, установленные статьей 92.1 Бюджетного кодекса Российской Федерации, по предельному размеру дефицита соблюдены</w:t>
      </w:r>
      <w:r w:rsidRPr="00C742DF">
        <w:rPr>
          <w:color w:val="000000"/>
          <w:sz w:val="26"/>
          <w:szCs w:val="26"/>
        </w:rPr>
        <w:t>.</w:t>
      </w:r>
    </w:p>
    <w:p w:rsidR="00F55430" w:rsidRPr="00C742DF" w:rsidRDefault="00F55430" w:rsidP="00F55430">
      <w:pPr>
        <w:pStyle w:val="1"/>
        <w:spacing w:line="264" w:lineRule="auto"/>
        <w:ind w:left="567" w:right="-24"/>
        <w:rPr>
          <w:sz w:val="26"/>
          <w:szCs w:val="26"/>
        </w:rPr>
      </w:pPr>
      <w:bookmarkStart w:id="37" w:name="_Toc211614067"/>
      <w:bookmarkStart w:id="38" w:name="_Toc337909483"/>
      <w:bookmarkStart w:id="39" w:name="_Toc369530769"/>
      <w:bookmarkStart w:id="40" w:name="_Toc116994704"/>
      <w:bookmarkStart w:id="41" w:name="_Toc117051443"/>
      <w:bookmarkStart w:id="42" w:name="_Toc148260930"/>
      <w:bookmarkStart w:id="43" w:name="_Toc148261009"/>
      <w:bookmarkStart w:id="44" w:name="_Toc148262144"/>
      <w:bookmarkStart w:id="45" w:name="_Toc148279882"/>
      <w:bookmarkStart w:id="46" w:name="_Toc148280017"/>
    </w:p>
    <w:p w:rsidR="00F55430" w:rsidRPr="00401D42" w:rsidRDefault="00F55430" w:rsidP="00F55430">
      <w:pPr>
        <w:pStyle w:val="1"/>
        <w:spacing w:line="264" w:lineRule="auto"/>
        <w:ind w:left="567" w:right="-24"/>
        <w:rPr>
          <w:rFonts w:ascii="Times New Roman" w:hAnsi="Times New Roman"/>
          <w:sz w:val="26"/>
          <w:szCs w:val="26"/>
        </w:rPr>
      </w:pPr>
      <w:r w:rsidRPr="00401D42">
        <w:rPr>
          <w:rFonts w:ascii="Times New Roman" w:hAnsi="Times New Roman"/>
          <w:sz w:val="26"/>
          <w:szCs w:val="26"/>
        </w:rPr>
        <w:t xml:space="preserve">1. ДОХОДЫ БЮДЖЕТА ПОСЕЛЕНИЯ на 2025 год </w:t>
      </w:r>
      <w:r w:rsidRPr="00401D42">
        <w:rPr>
          <w:rFonts w:ascii="Times New Roman" w:hAnsi="Times New Roman"/>
          <w:sz w:val="26"/>
          <w:szCs w:val="26"/>
        </w:rPr>
        <w:br/>
        <w:t>и плановый период 2026-2027 годов</w:t>
      </w:r>
      <w:bookmarkEnd w:id="37"/>
      <w:bookmarkEnd w:id="38"/>
      <w:bookmarkEnd w:id="39"/>
    </w:p>
    <w:p w:rsidR="00F55430" w:rsidRPr="00401D42" w:rsidRDefault="00F55430" w:rsidP="00F55430">
      <w:pPr>
        <w:ind w:left="567" w:right="-24"/>
        <w:rPr>
          <w:sz w:val="26"/>
          <w:szCs w:val="26"/>
        </w:rPr>
      </w:pPr>
    </w:p>
    <w:p w:rsidR="00F55430" w:rsidRPr="00401D42" w:rsidRDefault="00F55430" w:rsidP="00F55430">
      <w:pPr>
        <w:pStyle w:val="20"/>
        <w:numPr>
          <w:ilvl w:val="1"/>
          <w:numId w:val="16"/>
        </w:numPr>
        <w:tabs>
          <w:tab w:val="clear" w:pos="360"/>
        </w:tabs>
        <w:spacing w:after="120"/>
        <w:ind w:left="567" w:right="-24" w:firstLine="0"/>
        <w:jc w:val="left"/>
        <w:rPr>
          <w:sz w:val="26"/>
          <w:szCs w:val="26"/>
        </w:rPr>
      </w:pPr>
      <w:bookmarkStart w:id="47" w:name="_Toc211614068"/>
      <w:bookmarkStart w:id="48" w:name="_Toc243212862"/>
      <w:bookmarkStart w:id="49" w:name="_Toc274756242"/>
      <w:bookmarkStart w:id="50" w:name="_Toc306095230"/>
      <w:bookmarkStart w:id="51" w:name="_Toc337909484"/>
      <w:bookmarkStart w:id="52" w:name="_Toc369292225"/>
      <w:bookmarkStart w:id="53" w:name="_Toc369530770"/>
      <w:r w:rsidRPr="00401D42">
        <w:rPr>
          <w:sz w:val="26"/>
          <w:szCs w:val="26"/>
        </w:rPr>
        <w:t>Прогноз объема доходов бюджета поселения на 2025 год и плановый период 2026 - 2027 годов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F55430" w:rsidRPr="00C742DF" w:rsidRDefault="00F55430" w:rsidP="00F55430">
      <w:pPr>
        <w:autoSpaceDE w:val="0"/>
        <w:autoSpaceDN w:val="0"/>
        <w:adjustRightInd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Доходы бюджета на 2025-2027 годы (таблица 1)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:rsidR="00F55430" w:rsidRPr="00C742DF" w:rsidRDefault="00F55430" w:rsidP="00F55430">
      <w:pPr>
        <w:pStyle w:val="ConsPlusNormal"/>
        <w:ind w:left="567" w:right="-24" w:firstLine="0"/>
        <w:jc w:val="right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8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076"/>
        <w:gridCol w:w="1984"/>
        <w:gridCol w:w="2124"/>
        <w:gridCol w:w="1845"/>
      </w:tblGrid>
      <w:tr w:rsidR="00F55430" w:rsidRPr="00747F77" w:rsidTr="00DE767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430" w:rsidRPr="00747F77" w:rsidRDefault="00F55430" w:rsidP="00DE767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430" w:rsidRPr="00747F77" w:rsidRDefault="00F55430" w:rsidP="00DE767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430" w:rsidRPr="00747F77" w:rsidRDefault="00F55430" w:rsidP="00DE767C">
            <w:pPr>
              <w:jc w:val="right"/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( рублей)</w:t>
            </w:r>
          </w:p>
        </w:tc>
      </w:tr>
      <w:tr w:rsidR="00F55430" w:rsidRPr="00747F77" w:rsidTr="00DE767C">
        <w:trPr>
          <w:trHeight w:val="1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Оценка                    2024 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Прогноз</w:t>
            </w:r>
          </w:p>
        </w:tc>
      </w:tr>
      <w:tr w:rsidR="00F55430" w:rsidRPr="00747F77" w:rsidTr="00DE76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2025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2027</w:t>
            </w:r>
          </w:p>
        </w:tc>
      </w:tr>
      <w:tr w:rsidR="00F55430" w:rsidRPr="00747F77" w:rsidTr="00DE7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lastRenderedPageBreak/>
              <w:t>Итого доходы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11 640 587,00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7 515 204,00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6 405 297,00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6 311 953,00</w:t>
            </w:r>
          </w:p>
        </w:tc>
      </w:tr>
      <w:tr w:rsidR="00F55430" w:rsidRPr="00747F77" w:rsidTr="00DE7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670 144,00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590 309,00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614 245,00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546 764,00</w:t>
            </w:r>
          </w:p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</w:tc>
      </w:tr>
      <w:tr w:rsidR="00F55430" w:rsidRPr="00747F77" w:rsidTr="00DE7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10 970 443,00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6 924 895,00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5 791 052,00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5 676 352,00</w:t>
            </w:r>
          </w:p>
        </w:tc>
      </w:tr>
    </w:tbl>
    <w:p w:rsidR="00F55430" w:rsidRPr="00C742DF" w:rsidRDefault="00F55430" w:rsidP="00F55430">
      <w:pPr>
        <w:spacing w:before="120"/>
        <w:ind w:left="567" w:right="-24"/>
        <w:jc w:val="both"/>
        <w:rPr>
          <w:kern w:val="28"/>
          <w:sz w:val="26"/>
          <w:szCs w:val="26"/>
        </w:rPr>
      </w:pPr>
      <w:r w:rsidRPr="00C742DF">
        <w:rPr>
          <w:sz w:val="26"/>
          <w:szCs w:val="26"/>
        </w:rPr>
        <w:t>При расчете объема доходов бюджета учитывались принятые и предполагаемые к принятию изменения и дополнения в законодательство Российской Федерации о налогах и сборах и бюджетное законодательство основные направления бюджетной и налоговой политики Российской Федерации на 2025 год и плановый период 2026 и 2027 годов, а также нормативные правовые акты Российской Федерации.</w:t>
      </w:r>
      <w:r w:rsidRPr="00C742DF">
        <w:rPr>
          <w:kern w:val="28"/>
          <w:sz w:val="26"/>
          <w:szCs w:val="26"/>
        </w:rPr>
        <w:t xml:space="preserve"> 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Формирование доходов бюджета произведено с учетом Приказа Министерства финансов Российской Федерации от 10.06.2024 № 85н «Об утверждении кодов (перечней кодов) бюджетной классификации Российской Федерации на 2025 год (на 2025 год и на плановый период 2026 и</w:t>
      </w:r>
      <w:r w:rsidRPr="00C742DF">
        <w:rPr>
          <w:sz w:val="26"/>
          <w:szCs w:val="26"/>
          <w:lang w:val="en-US"/>
        </w:rPr>
        <w:t> </w:t>
      </w:r>
      <w:r w:rsidRPr="00C742DF">
        <w:rPr>
          <w:sz w:val="26"/>
          <w:szCs w:val="26"/>
        </w:rPr>
        <w:t>2027 годов)» и сопоставительной таблицы целевых статей расходов и кодов видов доходов, применяющихся при составлении и исполнении бюджетов бюджетной системы Российской Федерации, начиная с бюджетов на 2025 год и</w:t>
      </w:r>
      <w:r w:rsidRPr="00C742DF">
        <w:rPr>
          <w:sz w:val="26"/>
          <w:szCs w:val="26"/>
          <w:lang w:val="en-US"/>
        </w:rPr>
        <w:t> </w:t>
      </w:r>
      <w:r w:rsidRPr="00C742DF">
        <w:rPr>
          <w:sz w:val="26"/>
          <w:szCs w:val="26"/>
        </w:rPr>
        <w:t>плановый период 2026 и 2027 годов, размещенной на официальном сайте Министерства финансов Российской Федерации.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Доходы бюджета 2025 года (таблица 2) прогнозируются в объеме 7 515 204,00 рублей. В структуре доходов бюджета поступление налоговых и неналоговых доходов прогнозируется в сумме 590 309,00 рублей, безвозмездных поступлений – в сумме 6 924 895,00 рублей.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bookmarkStart w:id="54" w:name="_Toc180061004"/>
      <w:bookmarkStart w:id="55" w:name="_Toc211339758"/>
      <w:r w:rsidRPr="00C742DF">
        <w:rPr>
          <w:sz w:val="26"/>
          <w:szCs w:val="26"/>
        </w:rPr>
        <w:t xml:space="preserve">Доходы бюджета 2026 года (таблица 2) прогнозируются в 6 405 297,00 рублей. В структуре доходов бюджета поступление налоговых и неналоговых доходов прогнозируется в сумме 614 245,00 рублей, безвозмездных поступлений – в сумме 5 791 052,00рублей </w:t>
      </w:r>
      <w:bookmarkEnd w:id="54"/>
      <w:bookmarkEnd w:id="55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bookmarkStart w:id="56" w:name="_Toc243212865"/>
      <w:bookmarkStart w:id="57" w:name="_Toc274756245"/>
      <w:bookmarkStart w:id="58" w:name="_Toc306095233"/>
      <w:bookmarkStart w:id="59" w:name="_Toc337909487"/>
      <w:bookmarkStart w:id="60" w:name="_Toc180061005"/>
      <w:r w:rsidRPr="00C742DF">
        <w:rPr>
          <w:sz w:val="26"/>
          <w:szCs w:val="26"/>
        </w:rPr>
        <w:t xml:space="preserve">Доходы бюджета 2027 года (таблица 2) прогнозируются в объеме 6 311 953,00 рублей. В структуре доходов бюджета поступление налоговых и неналоговых доходов прогнозируется в сумме 635 601,00 рублей, безвозмездных поступлений – в сумме 5 676 352,00 рублей </w:t>
      </w:r>
      <w:bookmarkStart w:id="61" w:name="_Toc369292228"/>
      <w:bookmarkStart w:id="62" w:name="_Toc369530773"/>
      <w:r w:rsidRPr="00C742DF">
        <w:rPr>
          <w:sz w:val="26"/>
          <w:szCs w:val="26"/>
        </w:rPr>
        <w:t>.</w:t>
      </w:r>
    </w:p>
    <w:p w:rsidR="00F55430" w:rsidRPr="00C742DF" w:rsidRDefault="00F55430" w:rsidP="00F55430">
      <w:pPr>
        <w:pStyle w:val="3"/>
        <w:ind w:left="567" w:right="-24" w:firstLine="0"/>
        <w:jc w:val="center"/>
        <w:rPr>
          <w:sz w:val="26"/>
          <w:szCs w:val="26"/>
        </w:rPr>
      </w:pPr>
    </w:p>
    <w:p w:rsidR="00F55430" w:rsidRPr="00C742DF" w:rsidRDefault="00F55430" w:rsidP="00F55430">
      <w:pPr>
        <w:pStyle w:val="3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Налог на доходы физических лиц</w:t>
      </w:r>
      <w:bookmarkEnd w:id="56"/>
      <w:bookmarkEnd w:id="57"/>
      <w:bookmarkEnd w:id="58"/>
      <w:bookmarkEnd w:id="59"/>
      <w:bookmarkEnd w:id="61"/>
      <w:bookmarkEnd w:id="62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bookmarkStart w:id="63" w:name="_Toc211339780"/>
      <w:bookmarkStart w:id="64" w:name="_Toc211614086"/>
      <w:bookmarkStart w:id="65" w:name="_Toc243212867"/>
      <w:bookmarkStart w:id="66" w:name="_Toc274756247"/>
      <w:bookmarkStart w:id="67" w:name="_Toc306095235"/>
      <w:bookmarkEnd w:id="60"/>
      <w:r w:rsidRPr="00C742DF">
        <w:rPr>
          <w:sz w:val="26"/>
          <w:szCs w:val="26"/>
        </w:rPr>
        <w:t>Расчет суммы налога на доходы физических лиц произведен в соответствии с действующим налоговым и бюджетным законодательством с учетом изменений, предусмотренных: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sz w:val="26"/>
          <w:szCs w:val="26"/>
        </w:rPr>
        <w:t>Поступление налога на доходы физических лиц на 2025 год прогнозируется в сумме 64 029,00 рублей.</w:t>
      </w:r>
    </w:p>
    <w:p w:rsidR="00F55430" w:rsidRPr="00C742DF" w:rsidRDefault="00F55430" w:rsidP="00F55430">
      <w:pPr>
        <w:spacing w:before="120"/>
        <w:ind w:left="567" w:right="-24"/>
        <w:jc w:val="both"/>
        <w:rPr>
          <w:b/>
          <w:i/>
          <w:sz w:val="26"/>
          <w:szCs w:val="26"/>
        </w:rPr>
      </w:pPr>
      <w:r w:rsidRPr="00C742DF">
        <w:rPr>
          <w:sz w:val="26"/>
          <w:szCs w:val="26"/>
        </w:rPr>
        <w:t xml:space="preserve"> Поступление налога на доходы физических лиц на 2026 год прогнозируется в сумме 68 935,00 рублей. 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Поступление налога на доходы физических лиц на 2027 год прогнозируется в сумме 73 271,00 рубл</w:t>
      </w:r>
      <w:bookmarkStart w:id="68" w:name="_Toc180061007"/>
      <w:bookmarkEnd w:id="63"/>
      <w:bookmarkEnd w:id="64"/>
      <w:bookmarkEnd w:id="65"/>
      <w:bookmarkEnd w:id="66"/>
      <w:bookmarkEnd w:id="67"/>
      <w:r w:rsidRPr="00C742DF">
        <w:rPr>
          <w:sz w:val="26"/>
          <w:szCs w:val="26"/>
        </w:rPr>
        <w:t>ей.</w:t>
      </w:r>
    </w:p>
    <w:p w:rsidR="00F55430" w:rsidRPr="00C742DF" w:rsidRDefault="00F55430" w:rsidP="00F55430">
      <w:pPr>
        <w:spacing w:before="120"/>
        <w:ind w:left="567" w:right="-24"/>
        <w:rPr>
          <w:b/>
          <w:sz w:val="26"/>
          <w:szCs w:val="26"/>
        </w:rPr>
      </w:pPr>
      <w:bookmarkStart w:id="69" w:name="_Toc180061009"/>
      <w:bookmarkStart w:id="70" w:name="_Toc211339795"/>
      <w:bookmarkStart w:id="71" w:name="_Toc211614099"/>
      <w:bookmarkEnd w:id="68"/>
      <w:r w:rsidRPr="00C742DF">
        <w:rPr>
          <w:b/>
          <w:sz w:val="26"/>
          <w:szCs w:val="26"/>
        </w:rPr>
        <w:t>Акцизы по подакцизным товарам (продукции), производимым на территории Российской Федерации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lastRenderedPageBreak/>
        <w:t xml:space="preserve">Поступление акцизов на нефтепродукты на 2025 год прогнозируется </w:t>
      </w:r>
      <w:r w:rsidRPr="00C742DF">
        <w:rPr>
          <w:spacing w:val="4"/>
          <w:sz w:val="26"/>
          <w:szCs w:val="26"/>
        </w:rPr>
        <w:t>в</w:t>
      </w:r>
      <w:r w:rsidRPr="00C742DF">
        <w:rPr>
          <w:sz w:val="26"/>
          <w:szCs w:val="26"/>
        </w:rPr>
        <w:t xml:space="preserve"> сумме 287 000,00 рублей</w:t>
      </w:r>
      <w:r w:rsidRPr="00C742DF">
        <w:rPr>
          <w:spacing w:val="4"/>
          <w:sz w:val="26"/>
          <w:szCs w:val="26"/>
        </w:rPr>
        <w:t>, что на 15 300,00 рублей выше оценки 2024 года</w:t>
      </w:r>
      <w:r w:rsidRPr="00C742DF">
        <w:rPr>
          <w:sz w:val="26"/>
          <w:szCs w:val="26"/>
        </w:rPr>
        <w:t>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 Поступление акцизов на нефтепродукты на 2026 год прогнозируется </w:t>
      </w:r>
      <w:r w:rsidRPr="00C742DF">
        <w:rPr>
          <w:spacing w:val="4"/>
          <w:sz w:val="26"/>
          <w:szCs w:val="26"/>
        </w:rPr>
        <w:t>в</w:t>
      </w:r>
      <w:r w:rsidRPr="00C742DF">
        <w:rPr>
          <w:sz w:val="26"/>
          <w:szCs w:val="26"/>
        </w:rPr>
        <w:t xml:space="preserve"> сумме 301 900,00 рублей</w:t>
      </w:r>
      <w:r w:rsidRPr="00C742DF">
        <w:rPr>
          <w:spacing w:val="4"/>
          <w:sz w:val="26"/>
          <w:szCs w:val="26"/>
        </w:rPr>
        <w:t>, что на 41 100,00рублей выше оценки 2024 года</w:t>
      </w:r>
      <w:r w:rsidRPr="00C742DF">
        <w:rPr>
          <w:sz w:val="26"/>
          <w:szCs w:val="26"/>
        </w:rPr>
        <w:t>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Поступление акцизов на нефтепродукты на 2027 год прогнозируется </w:t>
      </w:r>
      <w:r w:rsidRPr="00C742DF">
        <w:rPr>
          <w:spacing w:val="4"/>
          <w:sz w:val="26"/>
          <w:szCs w:val="26"/>
        </w:rPr>
        <w:t>в</w:t>
      </w:r>
      <w:r w:rsidRPr="00C742DF">
        <w:rPr>
          <w:sz w:val="26"/>
          <w:szCs w:val="26"/>
        </w:rPr>
        <w:t xml:space="preserve"> сумме 315 800,00 рублей</w:t>
      </w:r>
      <w:r w:rsidRPr="00C742DF">
        <w:rPr>
          <w:spacing w:val="4"/>
          <w:sz w:val="26"/>
          <w:szCs w:val="26"/>
        </w:rPr>
        <w:t>, что на 52 300,00 рублей выше оценки 2024 года</w:t>
      </w:r>
      <w:r w:rsidRPr="00C742DF">
        <w:rPr>
          <w:sz w:val="26"/>
          <w:szCs w:val="26"/>
        </w:rPr>
        <w:t>.</w:t>
      </w:r>
    </w:p>
    <w:bookmarkEnd w:id="69"/>
    <w:bookmarkEnd w:id="70"/>
    <w:bookmarkEnd w:id="71"/>
    <w:p w:rsidR="00F55430" w:rsidRPr="00C742DF" w:rsidRDefault="00F55430" w:rsidP="00F55430">
      <w:pPr>
        <w:spacing w:before="120"/>
        <w:ind w:left="567" w:right="-24"/>
        <w:rPr>
          <w:b/>
          <w:spacing w:val="4"/>
          <w:sz w:val="26"/>
          <w:szCs w:val="26"/>
        </w:rPr>
      </w:pPr>
      <w:r w:rsidRPr="00C742DF">
        <w:rPr>
          <w:b/>
          <w:spacing w:val="4"/>
          <w:sz w:val="26"/>
          <w:szCs w:val="26"/>
        </w:rPr>
        <w:t>Государственная пошлина за совершение нотариальных действий должностными лицами органов местного самоуправления</w:t>
      </w:r>
    </w:p>
    <w:p w:rsidR="00F55430" w:rsidRPr="00C742DF" w:rsidRDefault="00F55430" w:rsidP="00F55430">
      <w:pPr>
        <w:ind w:left="567" w:right="-24"/>
        <w:rPr>
          <w:sz w:val="26"/>
          <w:szCs w:val="26"/>
        </w:rPr>
      </w:pP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Прогноз государственной пошлины сформирован на основании данных, представленных главными администраторами доходов бюджета с учетом оценки поступлений в 2024 году</w:t>
      </w:r>
      <w:r w:rsidRPr="00C742DF">
        <w:rPr>
          <w:sz w:val="26"/>
          <w:szCs w:val="26"/>
          <w:lang w:eastAsia="en-US"/>
        </w:rPr>
        <w:t xml:space="preserve"> и прогнозируемого количества юридически значимых действий.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Поступление государственной пошлины в бюджет поселения на 2025 год прогнозируется в сумме 1000 рублей, на 2026 – 1000 рублей, 2027 – 1000 рублей. </w:t>
      </w:r>
    </w:p>
    <w:p w:rsidR="00F55430" w:rsidRPr="00C742DF" w:rsidRDefault="00F55430" w:rsidP="00F55430">
      <w:pPr>
        <w:ind w:left="567" w:right="-24"/>
        <w:jc w:val="center"/>
        <w:rPr>
          <w:b/>
          <w:spacing w:val="4"/>
          <w:sz w:val="26"/>
          <w:szCs w:val="26"/>
        </w:rPr>
      </w:pPr>
      <w:r w:rsidRPr="00C742DF">
        <w:rPr>
          <w:b/>
          <w:spacing w:val="4"/>
          <w:sz w:val="26"/>
          <w:szCs w:val="26"/>
        </w:rPr>
        <w:t>Доходы, поступившие в порядке возмещения расходов, понесенных в связи с эксплуатацией имущества сельских поселений</w:t>
      </w:r>
    </w:p>
    <w:p w:rsidR="00F55430" w:rsidRPr="00C742DF" w:rsidRDefault="00F55430" w:rsidP="00F55430">
      <w:pPr>
        <w:spacing w:before="120"/>
        <w:ind w:left="567" w:right="-24"/>
        <w:jc w:val="both"/>
        <w:rPr>
          <w:spacing w:val="4"/>
          <w:sz w:val="26"/>
          <w:szCs w:val="26"/>
        </w:rPr>
      </w:pPr>
      <w:bookmarkStart w:id="72" w:name="_Toc211157392"/>
      <w:bookmarkStart w:id="73" w:name="_Toc211614111"/>
      <w:bookmarkStart w:id="74" w:name="_Toc243212875"/>
      <w:bookmarkStart w:id="75" w:name="_Toc274756255"/>
      <w:bookmarkStart w:id="76" w:name="_Toc306095243"/>
      <w:r w:rsidRPr="00C742DF">
        <w:rPr>
          <w:spacing w:val="4"/>
          <w:sz w:val="26"/>
          <w:szCs w:val="26"/>
        </w:rPr>
        <w:t>Поступление доходов в порядке возмещения расходов, понесенных в связи с эксплуатацией имущества сельских поселений, на 2025 год прогнозируется в сумме 41 280,00 рублей. На 2026 год 41 280,00 рублей и 2027  год 41 280,00 рублей.</w:t>
      </w:r>
      <w:bookmarkStart w:id="77" w:name="_Toc243212892"/>
      <w:bookmarkStart w:id="78" w:name="_Toc274756271"/>
      <w:bookmarkStart w:id="79" w:name="_Toc306095258"/>
      <w:bookmarkEnd w:id="72"/>
      <w:bookmarkEnd w:id="73"/>
      <w:bookmarkEnd w:id="74"/>
      <w:bookmarkEnd w:id="75"/>
      <w:bookmarkEnd w:id="76"/>
    </w:p>
    <w:bookmarkEnd w:id="77"/>
    <w:bookmarkEnd w:id="78"/>
    <w:bookmarkEnd w:id="79"/>
    <w:p w:rsidR="00F55430" w:rsidRPr="00C742DF" w:rsidRDefault="00F55430" w:rsidP="00F55430">
      <w:pPr>
        <w:ind w:left="567" w:right="-24"/>
        <w:rPr>
          <w:sz w:val="26"/>
          <w:szCs w:val="26"/>
        </w:rPr>
      </w:pPr>
    </w:p>
    <w:p w:rsidR="00F55430" w:rsidRPr="00401D42" w:rsidRDefault="00F55430" w:rsidP="00F55430">
      <w:pPr>
        <w:pStyle w:val="1"/>
        <w:spacing w:line="264" w:lineRule="auto"/>
        <w:ind w:left="567" w:right="-24"/>
        <w:rPr>
          <w:rFonts w:ascii="Times New Roman" w:hAnsi="Times New Roman"/>
          <w:b/>
          <w:sz w:val="26"/>
          <w:szCs w:val="26"/>
        </w:rPr>
      </w:pPr>
      <w:bookmarkStart w:id="80" w:name="_Toc369530799"/>
      <w:r w:rsidRPr="00401D42">
        <w:rPr>
          <w:rFonts w:ascii="Times New Roman" w:hAnsi="Times New Roman"/>
          <w:sz w:val="26"/>
          <w:szCs w:val="26"/>
        </w:rPr>
        <w:t xml:space="preserve">2. РАСХОДЫ БЮДЖЕТА ПОСЕЛЕНИЯ на 2025 год </w:t>
      </w:r>
      <w:r w:rsidRPr="00401D42">
        <w:rPr>
          <w:rFonts w:ascii="Times New Roman" w:hAnsi="Times New Roman"/>
          <w:sz w:val="26"/>
          <w:szCs w:val="26"/>
        </w:rPr>
        <w:br/>
        <w:t>и плановый период 2026-2027 годов</w:t>
      </w:r>
      <w:bookmarkEnd w:id="80"/>
    </w:p>
    <w:p w:rsidR="00F55430" w:rsidRPr="00401D42" w:rsidRDefault="00F55430" w:rsidP="00F55430">
      <w:pPr>
        <w:pStyle w:val="ae"/>
        <w:spacing w:line="264" w:lineRule="auto"/>
        <w:ind w:left="567" w:right="-24" w:firstLine="0"/>
        <w:jc w:val="center"/>
        <w:rPr>
          <w:sz w:val="26"/>
          <w:szCs w:val="26"/>
        </w:rPr>
      </w:pPr>
    </w:p>
    <w:p w:rsidR="00F55430" w:rsidRPr="00401D42" w:rsidRDefault="00F55430" w:rsidP="00F55430">
      <w:pPr>
        <w:pStyle w:val="20"/>
        <w:ind w:left="567" w:right="-24"/>
        <w:jc w:val="left"/>
        <w:rPr>
          <w:sz w:val="26"/>
          <w:szCs w:val="26"/>
        </w:rPr>
      </w:pPr>
      <w:bookmarkStart w:id="81" w:name="_Toc148525364"/>
      <w:bookmarkStart w:id="82" w:name="_Toc148705501"/>
      <w:bookmarkStart w:id="83" w:name="_Toc369530800"/>
      <w:r w:rsidRPr="00401D42">
        <w:rPr>
          <w:sz w:val="26"/>
          <w:szCs w:val="26"/>
        </w:rPr>
        <w:t xml:space="preserve">2.1. </w:t>
      </w:r>
      <w:r w:rsidRPr="00401D42">
        <w:rPr>
          <w:b w:val="0"/>
          <w:sz w:val="26"/>
          <w:szCs w:val="26"/>
        </w:rPr>
        <w:t>Ф</w:t>
      </w:r>
      <w:r w:rsidRPr="00401D42">
        <w:rPr>
          <w:sz w:val="26"/>
          <w:szCs w:val="26"/>
        </w:rPr>
        <w:t xml:space="preserve">ормирование расходов на </w:t>
      </w:r>
      <w:bookmarkEnd w:id="81"/>
      <w:bookmarkEnd w:id="82"/>
      <w:r w:rsidRPr="00401D42">
        <w:rPr>
          <w:sz w:val="26"/>
          <w:szCs w:val="26"/>
        </w:rPr>
        <w:t xml:space="preserve">оплату труда работников </w:t>
      </w:r>
      <w:r w:rsidRPr="00401D42">
        <w:rPr>
          <w:sz w:val="26"/>
          <w:szCs w:val="26"/>
        </w:rPr>
        <w:br/>
      </w:r>
      <w:bookmarkEnd w:id="83"/>
      <w:r w:rsidRPr="00401D42">
        <w:rPr>
          <w:sz w:val="26"/>
          <w:szCs w:val="26"/>
        </w:rPr>
        <w:t>бюджетной сферы</w:t>
      </w:r>
    </w:p>
    <w:p w:rsidR="00F55430" w:rsidRPr="00C742DF" w:rsidRDefault="00F55430" w:rsidP="00F55430">
      <w:pPr>
        <w:pStyle w:val="ae"/>
        <w:spacing w:line="264" w:lineRule="auto"/>
        <w:ind w:left="567" w:right="-24" w:firstLine="0"/>
        <w:rPr>
          <w:sz w:val="26"/>
          <w:szCs w:val="26"/>
        </w:rPr>
      </w:pP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bookmarkStart w:id="84" w:name="_Toc89525629"/>
      <w:r w:rsidRPr="00C742DF">
        <w:rPr>
          <w:sz w:val="26"/>
          <w:szCs w:val="26"/>
        </w:rPr>
        <w:t xml:space="preserve">Объем бюджетного финансирования на обеспечение указанных расходных обязательств определен в соответствии с общими подходами, принятыми за основу при формировании бюджета т.е. на основе доходной базы. 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В проекте бюджета на 2025 год и плановый период 2026-2027 годов предусматриваются средства на создание резервного фонда, размеры не превышают установленного ограничения в размере 3 процентов расходов бюджета.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Одной из важнейших задач является развитие программно-целевых методов управления. Согласно вступившим в силу 07.05.2013 г. изменениям в Бюджетный кодекс РФ бюджет сформирован на основе муниципальной программы.</w:t>
      </w: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  <w:r w:rsidRPr="00C742DF">
        <w:rPr>
          <w:bCs/>
          <w:sz w:val="26"/>
          <w:szCs w:val="26"/>
        </w:rPr>
        <w:t>В настоящее время в Нижнетанайского сельсовете утверждена 2 муниципальная программа:</w:t>
      </w:r>
    </w:p>
    <w:p w:rsidR="00F55430" w:rsidRPr="00C742DF" w:rsidRDefault="00F55430" w:rsidP="00F55430">
      <w:pPr>
        <w:numPr>
          <w:ilvl w:val="0"/>
          <w:numId w:val="18"/>
        </w:numPr>
        <w:ind w:left="567" w:right="-24" w:firstLine="0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t xml:space="preserve">«Повышение качества жизни населения на территории </w:t>
      </w:r>
      <w:r w:rsidRPr="00C742DF">
        <w:rPr>
          <w:bCs/>
          <w:sz w:val="26"/>
          <w:szCs w:val="26"/>
        </w:rPr>
        <w:t>Нижнетанайского</w:t>
      </w:r>
      <w:r w:rsidRPr="00C742DF">
        <w:rPr>
          <w:sz w:val="26"/>
          <w:szCs w:val="26"/>
        </w:rPr>
        <w:t xml:space="preserve"> сельсовета»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bCs/>
          <w:sz w:val="26"/>
          <w:szCs w:val="26"/>
        </w:rPr>
        <w:t>Программа</w:t>
      </w:r>
      <w:r w:rsidRPr="00C742DF">
        <w:rPr>
          <w:sz w:val="26"/>
          <w:szCs w:val="26"/>
        </w:rPr>
        <w:t xml:space="preserve"> включает в себя три подпрограммы:</w:t>
      </w:r>
    </w:p>
    <w:p w:rsidR="00F55430" w:rsidRPr="00C742DF" w:rsidRDefault="00F55430" w:rsidP="00F55430">
      <w:pPr>
        <w:numPr>
          <w:ilvl w:val="0"/>
          <w:numId w:val="19"/>
        </w:numPr>
        <w:ind w:left="567" w:right="-24" w:firstLine="0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t>Благоустройство территории поселения.</w:t>
      </w:r>
    </w:p>
    <w:p w:rsidR="00F55430" w:rsidRPr="00C742DF" w:rsidRDefault="00F55430" w:rsidP="00F55430">
      <w:pPr>
        <w:numPr>
          <w:ilvl w:val="0"/>
          <w:numId w:val="19"/>
        </w:numPr>
        <w:ind w:left="567" w:right="-24" w:firstLine="0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t xml:space="preserve">Дороги </w:t>
      </w:r>
      <w:r w:rsidRPr="00C742DF">
        <w:rPr>
          <w:bCs/>
          <w:sz w:val="26"/>
          <w:szCs w:val="26"/>
        </w:rPr>
        <w:t>Нижнетанайского</w:t>
      </w:r>
      <w:r w:rsidRPr="00C742DF">
        <w:rPr>
          <w:sz w:val="26"/>
          <w:szCs w:val="26"/>
        </w:rPr>
        <w:t xml:space="preserve"> сельсовета.</w:t>
      </w:r>
    </w:p>
    <w:p w:rsidR="00F55430" w:rsidRPr="00C742DF" w:rsidRDefault="00F55430" w:rsidP="00F55430">
      <w:pPr>
        <w:numPr>
          <w:ilvl w:val="0"/>
          <w:numId w:val="19"/>
        </w:numPr>
        <w:ind w:left="567" w:right="-24" w:firstLine="0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lastRenderedPageBreak/>
        <w:t xml:space="preserve">Модернизация и развитие жилищно-коммунального хозяйства </w:t>
      </w:r>
      <w:r w:rsidRPr="00C742DF">
        <w:rPr>
          <w:bCs/>
          <w:sz w:val="26"/>
          <w:szCs w:val="26"/>
        </w:rPr>
        <w:t>Нижнетанайского</w:t>
      </w:r>
      <w:r w:rsidRPr="00C742DF">
        <w:rPr>
          <w:sz w:val="26"/>
          <w:szCs w:val="26"/>
        </w:rPr>
        <w:t xml:space="preserve"> сельсовета.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2. "Развитие культуры, молодежной политики, массового спорта"</w:t>
      </w: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  <w:r w:rsidRPr="00C742DF">
        <w:rPr>
          <w:bCs/>
          <w:sz w:val="26"/>
          <w:szCs w:val="26"/>
        </w:rPr>
        <w:t>2.1. Подпрограмма "Развитие культуры, молодежной политики, массового спорта"</w:t>
      </w: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b/>
          <w:bCs/>
          <w:sz w:val="26"/>
          <w:szCs w:val="26"/>
        </w:rPr>
      </w:pPr>
      <w:r w:rsidRPr="00C742DF">
        <w:rPr>
          <w:b/>
          <w:sz w:val="26"/>
          <w:szCs w:val="26"/>
        </w:rPr>
        <w:t xml:space="preserve">Повышение качества жизни населения на территории </w:t>
      </w:r>
      <w:r w:rsidRPr="00C742DF">
        <w:rPr>
          <w:b/>
          <w:bCs/>
          <w:sz w:val="26"/>
          <w:szCs w:val="26"/>
        </w:rPr>
        <w:t>Нижнетанайского</w:t>
      </w:r>
      <w:r w:rsidRPr="00C742DF">
        <w:rPr>
          <w:b/>
          <w:sz w:val="26"/>
          <w:szCs w:val="26"/>
        </w:rPr>
        <w:t xml:space="preserve"> сельсовета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Общий объем бюджетных ассигнований на реализацию в плановом периоде 2025-2027 годов мероприятий муниципальной программы составляет в 53 394,00 рублей, том числе: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2025 год –17 798,00 рублей;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2026 год –17 798,00 рублей;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2027 год –17 798,00 рублей;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bookmarkStart w:id="85" w:name="_Toc369530822"/>
      <w:r w:rsidRPr="00C742DF">
        <w:rPr>
          <w:rFonts w:ascii="Times New Roman" w:hAnsi="Times New Roman"/>
          <w:sz w:val="26"/>
          <w:szCs w:val="26"/>
        </w:rPr>
        <w:t>Цель программы: Создание комфортных и безопасных условий проживания и отдыха населения;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Обеспечение сохранности, модернизация и развитие сети автомобильных дорог Нижнетанайского сельсовета;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Задачи программы: 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742DF">
        <w:rPr>
          <w:sz w:val="26"/>
          <w:szCs w:val="26"/>
        </w:rPr>
        <w:t>1.</w:t>
      </w:r>
      <w:r w:rsidRPr="00C742DF">
        <w:rPr>
          <w:color w:val="000000"/>
          <w:sz w:val="26"/>
          <w:szCs w:val="26"/>
        </w:rPr>
        <w:t xml:space="preserve">Улучшение санитарно-экологической, пожарно-безопасной обстановки, </w:t>
      </w:r>
      <w:r w:rsidRPr="00C742DF">
        <w:rPr>
          <w:sz w:val="26"/>
          <w:szCs w:val="26"/>
        </w:rPr>
        <w:t xml:space="preserve">профилактические мероприятия по противодействию терроризму и экстремизму на территории Нижнетанайского сельсовета, </w:t>
      </w:r>
      <w:r w:rsidRPr="00C742DF">
        <w:rPr>
          <w:color w:val="000000"/>
          <w:sz w:val="26"/>
          <w:szCs w:val="26"/>
        </w:rPr>
        <w:t>внешнего и архитектурного облика населенных пунктов сельсовета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C742DF">
        <w:rPr>
          <w:sz w:val="26"/>
          <w:szCs w:val="26"/>
        </w:rPr>
        <w:t>Выполнение текущих регламентных работ, ремонт, капитальный ремонт и содержание автомобильных дорог общего пользования местного значения;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3.</w:t>
      </w:r>
      <w:r w:rsidRPr="00C742DF">
        <w:rPr>
          <w:sz w:val="26"/>
          <w:szCs w:val="26"/>
        </w:rPr>
        <w:t>Обеспечение надежной эксплуатации объектов коммунальной инфраструктуры,</w:t>
      </w:r>
      <w:r w:rsidRPr="00C742DF">
        <w:rPr>
          <w:color w:val="000000"/>
          <w:sz w:val="26"/>
          <w:szCs w:val="26"/>
        </w:rPr>
        <w:t xml:space="preserve"> улучшения качества жизни населения, предотвращение чрезвычайных ситуаций, связанных с функционированием систем водоснабжения.</w:t>
      </w:r>
    </w:p>
    <w:p w:rsidR="00F55430" w:rsidRPr="00C742DF" w:rsidRDefault="00F55430" w:rsidP="00F55430">
      <w:pPr>
        <w:ind w:left="567" w:right="-24"/>
        <w:jc w:val="both"/>
        <w:rPr>
          <w:b/>
          <w:sz w:val="26"/>
          <w:szCs w:val="26"/>
        </w:rPr>
      </w:pPr>
      <w:r w:rsidRPr="00C742DF">
        <w:rPr>
          <w:b/>
          <w:color w:val="000000"/>
          <w:sz w:val="26"/>
          <w:szCs w:val="26"/>
        </w:rPr>
        <w:t xml:space="preserve"> Подпрограмма - </w:t>
      </w:r>
      <w:r w:rsidRPr="00C742DF">
        <w:rPr>
          <w:b/>
          <w:sz w:val="26"/>
          <w:szCs w:val="26"/>
        </w:rPr>
        <w:t>Благоустройство территории поселения.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Цель Подпрограммы:</w:t>
      </w: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населения.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Задача Подпрограммы: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Улучшение санитарно-экологической, пожарно-безопасной обстановки, внешнего и архитектурного облика населенных пунктов сельсовета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Целевые индикаторы Подпрограммы: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доля ликвидированных несанкционированных свалок к общему числу несанкционированных свалок (75   %)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доля общей протяженности освещенных частей улиц, проездов к общей протяженности улиц, проездов, на конец года (увеличение с 75 % в 2012 году до 100% в 2025 года);</w:t>
      </w:r>
    </w:p>
    <w:p w:rsidR="00F55430" w:rsidRPr="00C742DF" w:rsidRDefault="00F55430" w:rsidP="00F55430">
      <w:pPr>
        <w:pStyle w:val="ConsPlusNonformat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доля благоустроенных мест отдыха населения к общему количеству мест отдыха населения 50 %;</w:t>
      </w:r>
    </w:p>
    <w:p w:rsidR="00F55430" w:rsidRPr="00C742DF" w:rsidRDefault="00F55430" w:rsidP="00F55430">
      <w:pPr>
        <w:pStyle w:val="ConsPlusNonformat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доля охвата территории населенных пунктов в местах прилегания лесных массивов минерализованными полосами 100%;</w:t>
      </w:r>
    </w:p>
    <w:p w:rsidR="00F55430" w:rsidRPr="00C742DF" w:rsidRDefault="00F55430" w:rsidP="00F55430">
      <w:pPr>
        <w:pStyle w:val="ConsPlusNonformat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доля благоустроенных мест захоронения к общему количеству мест захоронения 80%</w:t>
      </w:r>
    </w:p>
    <w:p w:rsidR="00F55430" w:rsidRPr="00C742DF" w:rsidRDefault="00F55430" w:rsidP="00F55430">
      <w:pPr>
        <w:pStyle w:val="ConsPlusNonformat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lastRenderedPageBreak/>
        <w:t>доля содержания минерализованных полос к общей протяженности минерализованных полос 100%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доля граждан, привлеченных к работам по благоустройству, от общего числа граждан, проживающих в муниципальном образовании (1% ежегодно);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Перечень основных мероприятий Подпрограммы: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текущее содержание и обслуживание наружных сетей уличного освещения территории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сбор, вывоз бытовых отходов и мусора, ликвидация несанкционированных свалок    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Уход за минерализаванными полосами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обеспечение первичных мер пожарной безопасности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bCs/>
          <w:color w:val="000000"/>
          <w:sz w:val="26"/>
          <w:szCs w:val="26"/>
        </w:rPr>
        <w:t>Противодействие терроризму и экстремизму на территории Нижнетанайского сельсовета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содержание мест захоронения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благоустройство мест массового отдыха населения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озеленение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реализация проектов и мероприятий по благоустройству территорий за счет средств краевого и местного бюджета.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b/>
          <w:sz w:val="26"/>
          <w:szCs w:val="26"/>
        </w:rPr>
      </w:pPr>
      <w:r w:rsidRPr="00C742DF">
        <w:rPr>
          <w:b/>
          <w:sz w:val="26"/>
          <w:szCs w:val="26"/>
        </w:rPr>
        <w:t>Подпрограмма - Дороги Нижнетанайского сельсовета</w:t>
      </w:r>
    </w:p>
    <w:p w:rsidR="00F55430" w:rsidRPr="00C742DF" w:rsidRDefault="00F55430" w:rsidP="00F55430">
      <w:pPr>
        <w:ind w:left="567" w:right="-24"/>
        <w:jc w:val="both"/>
        <w:rPr>
          <w:b/>
          <w:sz w:val="26"/>
          <w:szCs w:val="26"/>
        </w:rPr>
      </w:pPr>
    </w:p>
    <w:p w:rsidR="00F55430" w:rsidRPr="00C742DF" w:rsidRDefault="00F55430" w:rsidP="00F55430">
      <w:pPr>
        <w:autoSpaceDE w:val="0"/>
        <w:autoSpaceDN w:val="0"/>
        <w:adjustRightInd w:val="0"/>
        <w:spacing w:after="120"/>
        <w:ind w:left="567" w:right="-24"/>
        <w:jc w:val="both"/>
        <w:outlineLvl w:val="1"/>
        <w:rPr>
          <w:sz w:val="26"/>
          <w:szCs w:val="26"/>
        </w:rPr>
      </w:pPr>
      <w:r w:rsidRPr="00C742DF">
        <w:rPr>
          <w:sz w:val="26"/>
          <w:szCs w:val="26"/>
        </w:rPr>
        <w:t>Цель и задачи подпрограммы: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sz w:val="26"/>
          <w:szCs w:val="26"/>
        </w:rPr>
      </w:pPr>
      <w:r w:rsidRPr="00C742DF">
        <w:rPr>
          <w:sz w:val="26"/>
          <w:szCs w:val="26"/>
        </w:rPr>
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строительство и реконструкция автомобильных дорог общего пользования местного значения и искусственных сооружений на них.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sz w:val="26"/>
          <w:szCs w:val="26"/>
        </w:rPr>
      </w:pPr>
      <w:r w:rsidRPr="00C742DF">
        <w:rPr>
          <w:sz w:val="26"/>
          <w:szCs w:val="26"/>
        </w:rPr>
        <w:t xml:space="preserve">В рамках подпрограммы «Дороги Красноярья» государственной программы Красноярского края «Развитие транспортной системы» предусмотрены субсидии бюджетам муниципальных образований края </w:t>
      </w:r>
      <w:r w:rsidRPr="00C742DF">
        <w:rPr>
          <w:sz w:val="26"/>
          <w:szCs w:val="26"/>
        </w:rPr>
        <w:br/>
        <w:t xml:space="preserve">на содержание, ремонт и капитальный ремонт автомобильных дорог общего пользования местного значения. 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Подпрограмма -</w:t>
      </w:r>
      <w:r w:rsidRPr="00C742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Модернизация и развитие жилищно-коммунального хозяйства </w:t>
      </w:r>
      <w:r w:rsidRPr="00C742DF">
        <w:rPr>
          <w:rFonts w:ascii="Times New Roman" w:hAnsi="Times New Roman" w:cs="Times New Roman"/>
          <w:b/>
          <w:sz w:val="26"/>
          <w:szCs w:val="26"/>
        </w:rPr>
        <w:t xml:space="preserve">Нижнетанайского </w:t>
      </w:r>
      <w:r w:rsidRPr="00C742DF">
        <w:rPr>
          <w:rFonts w:ascii="Times New Roman" w:hAnsi="Times New Roman" w:cs="Times New Roman"/>
          <w:b/>
          <w:color w:val="000000"/>
          <w:sz w:val="26"/>
          <w:szCs w:val="26"/>
        </w:rPr>
        <w:t>сельсовета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Цель подпрограммы: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- 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поселения.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Задачи подпрограммы: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 обеспечение надежной эксплуатации объектов коммунальной инфраструктуры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 сохранение жилищного фонда на территории муниципального образования.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Целевые индикаторы: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742DF">
        <w:rPr>
          <w:rFonts w:ascii="Times New Roman" w:hAnsi="Times New Roman" w:cs="Times New Roman"/>
          <w:sz w:val="26"/>
          <w:szCs w:val="26"/>
        </w:rPr>
        <w:t xml:space="preserve"> снос 0,504 кв.м аварийных  и  ветхих строений;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 ремонт 4 колодцев;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- капитальный ремонт, модернизация систем водоснабжения, водоотведения;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- снижение удельного веса проб воды, отбор которых произведен из колодцев и водопроводной сети, и которые не отвечают гигиеническим нормативам по санитарно-химическим показателям;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lastRenderedPageBreak/>
        <w:t>- снижение удельного веса проб воды, отбор которых произведен из водопроводной сети, и которые не отвечают гигиеническим нормативам по микробиологическим показателям.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</w:p>
    <w:p w:rsidR="00F55430" w:rsidRPr="00C742DF" w:rsidRDefault="00F55430" w:rsidP="00F55430">
      <w:pPr>
        <w:pStyle w:val="20"/>
        <w:ind w:left="567" w:right="-24"/>
        <w:jc w:val="left"/>
        <w:rPr>
          <w:sz w:val="26"/>
          <w:szCs w:val="26"/>
        </w:rPr>
      </w:pPr>
      <w:r w:rsidRPr="00C742DF">
        <w:rPr>
          <w:sz w:val="26"/>
          <w:szCs w:val="26"/>
        </w:rPr>
        <w:t>2.3. Непрограммные расходы</w:t>
      </w:r>
      <w:bookmarkEnd w:id="85"/>
    </w:p>
    <w:p w:rsidR="00F55430" w:rsidRPr="00C742DF" w:rsidRDefault="00F55430" w:rsidP="00F55430">
      <w:pPr>
        <w:pStyle w:val="20"/>
        <w:ind w:left="567" w:right="-24"/>
        <w:rPr>
          <w:b w:val="0"/>
          <w:bCs w:val="0"/>
          <w:sz w:val="26"/>
          <w:szCs w:val="26"/>
        </w:rPr>
      </w:pPr>
      <w:bookmarkStart w:id="86" w:name="_Toc337989440"/>
    </w:p>
    <w:p w:rsidR="00F55430" w:rsidRPr="00C742DF" w:rsidRDefault="00F55430" w:rsidP="00F55430">
      <w:pPr>
        <w:pStyle w:val="20"/>
        <w:tabs>
          <w:tab w:val="left" w:pos="1350"/>
          <w:tab w:val="center" w:pos="4818"/>
        </w:tabs>
        <w:ind w:left="567" w:right="-24"/>
        <w:jc w:val="left"/>
        <w:rPr>
          <w:sz w:val="26"/>
          <w:szCs w:val="26"/>
        </w:rPr>
      </w:pPr>
      <w:bookmarkStart w:id="87" w:name="_Toc369530823"/>
      <w:r w:rsidRPr="00C742DF">
        <w:rPr>
          <w:sz w:val="26"/>
          <w:szCs w:val="26"/>
        </w:rPr>
        <w:t>Общегосударственные вопросы (раздел 01)</w:t>
      </w:r>
      <w:bookmarkEnd w:id="86"/>
      <w:bookmarkEnd w:id="87"/>
    </w:p>
    <w:p w:rsidR="00F55430" w:rsidRPr="00C742DF" w:rsidRDefault="00F55430" w:rsidP="00F55430">
      <w:pPr>
        <w:pStyle w:val="20"/>
        <w:ind w:left="567" w:right="-24"/>
        <w:rPr>
          <w:b w:val="0"/>
          <w:bCs w:val="0"/>
          <w:sz w:val="26"/>
          <w:szCs w:val="26"/>
        </w:rPr>
      </w:pPr>
    </w:p>
    <w:p w:rsidR="00F55430" w:rsidRPr="00C742DF" w:rsidRDefault="00F55430" w:rsidP="00F55430">
      <w:pPr>
        <w:pStyle w:val="3"/>
        <w:spacing w:before="120"/>
        <w:ind w:left="567" w:right="-24" w:firstLine="0"/>
        <w:rPr>
          <w:sz w:val="26"/>
          <w:szCs w:val="26"/>
        </w:rPr>
      </w:pPr>
      <w:bookmarkStart w:id="88" w:name="_Toc337989441"/>
      <w:bookmarkStart w:id="89" w:name="_Toc369530824"/>
      <w:r w:rsidRPr="00C742DF">
        <w:rPr>
          <w:sz w:val="26"/>
          <w:szCs w:val="26"/>
        </w:rPr>
        <w:t>Функционирование высшего должностного лица субъекта Российской Федерации и муниципального образования (подраздел 02)</w:t>
      </w:r>
      <w:bookmarkEnd w:id="88"/>
      <w:bookmarkEnd w:id="89"/>
    </w:p>
    <w:p w:rsidR="00F55430" w:rsidRPr="00C742DF" w:rsidRDefault="00F55430" w:rsidP="00F55430">
      <w:pPr>
        <w:ind w:left="567" w:right="-24"/>
        <w:rPr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По подразделу 02 «Функционирование высшего должностного лица муниципального образования», на 2025 год</w:t>
      </w:r>
      <w:r w:rsidRPr="00C742DF">
        <w:rPr>
          <w:i/>
          <w:iCs/>
          <w:sz w:val="26"/>
          <w:szCs w:val="26"/>
        </w:rPr>
        <w:t xml:space="preserve"> </w:t>
      </w:r>
      <w:r w:rsidRPr="00C742DF">
        <w:rPr>
          <w:sz w:val="26"/>
          <w:szCs w:val="26"/>
        </w:rPr>
        <w:t xml:space="preserve">предусматриваются средства в сумме </w:t>
      </w:r>
      <w:bookmarkStart w:id="90" w:name="_Hlk182323244"/>
      <w:r w:rsidRPr="00C742DF">
        <w:rPr>
          <w:sz w:val="26"/>
          <w:szCs w:val="26"/>
        </w:rPr>
        <w:t>1 160 325,73</w:t>
      </w:r>
      <w:bookmarkEnd w:id="90"/>
      <w:r w:rsidRPr="00C742DF">
        <w:rPr>
          <w:sz w:val="26"/>
          <w:szCs w:val="26"/>
        </w:rPr>
        <w:t xml:space="preserve"> рублей в плановом периоде 2026-2027 годов – по 1 160 325,73рублей ежегодно.</w:t>
      </w:r>
    </w:p>
    <w:p w:rsidR="00F55430" w:rsidRPr="00C742DF" w:rsidRDefault="00F55430" w:rsidP="00F55430">
      <w:pPr>
        <w:pStyle w:val="3"/>
        <w:spacing w:before="120"/>
        <w:ind w:left="567" w:right="-24" w:firstLine="0"/>
        <w:rPr>
          <w:sz w:val="26"/>
          <w:szCs w:val="26"/>
        </w:rPr>
      </w:pPr>
      <w:bookmarkStart w:id="91" w:name="_Toc337989443"/>
      <w:bookmarkStart w:id="92" w:name="_Toc369530826"/>
      <w:r w:rsidRPr="00C742DF">
        <w:rPr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91"/>
      <w:bookmarkEnd w:id="92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По главному распорядителю бюджетных средств </w:t>
      </w:r>
      <w:r w:rsidRPr="00C742DF">
        <w:rPr>
          <w:i/>
          <w:iCs/>
          <w:sz w:val="26"/>
          <w:szCs w:val="26"/>
        </w:rPr>
        <w:t xml:space="preserve">– </w:t>
      </w:r>
      <w:r w:rsidRPr="00C742DF">
        <w:rPr>
          <w:iCs/>
          <w:sz w:val="26"/>
          <w:szCs w:val="26"/>
        </w:rPr>
        <w:t xml:space="preserve">администрации Нижнетанайского сельсовета </w:t>
      </w:r>
      <w:r w:rsidRPr="00C742DF">
        <w:rPr>
          <w:i/>
          <w:iCs/>
          <w:sz w:val="26"/>
          <w:szCs w:val="26"/>
        </w:rPr>
        <w:t xml:space="preserve">– </w:t>
      </w:r>
      <w:r w:rsidRPr="00C742DF">
        <w:rPr>
          <w:sz w:val="26"/>
          <w:szCs w:val="26"/>
        </w:rPr>
        <w:t>предусматриваются расходы на обеспечение деятельности аппарата в общей сумме 9078486,02 рублей, в том числе в 2025 году в сумме 4 452 777,27рублей, в 2026 году – в сумме 4 330 506,27 рублей и в 2027 году –4 350 186,27 рублей.</w:t>
      </w:r>
    </w:p>
    <w:p w:rsidR="00F55430" w:rsidRPr="00C742DF" w:rsidRDefault="00F55430" w:rsidP="00F55430">
      <w:pPr>
        <w:pStyle w:val="3"/>
        <w:spacing w:before="120"/>
        <w:ind w:left="567" w:right="-24" w:firstLine="0"/>
        <w:rPr>
          <w:sz w:val="26"/>
          <w:szCs w:val="26"/>
        </w:rPr>
      </w:pPr>
      <w:bookmarkStart w:id="93" w:name="_Toc337989447"/>
      <w:bookmarkStart w:id="94" w:name="_Toc400735354"/>
      <w:bookmarkStart w:id="95" w:name="_Toc466903381"/>
      <w:r w:rsidRPr="00C742DF">
        <w:rPr>
          <w:sz w:val="26"/>
          <w:szCs w:val="26"/>
        </w:rPr>
        <w:t>Резервные фонды (подраздел 11)</w:t>
      </w:r>
      <w:bookmarkEnd w:id="93"/>
      <w:bookmarkEnd w:id="94"/>
      <w:bookmarkEnd w:id="95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В расходной части бюджета предусматривается резервный фонд на 2025 год и плановый период 2026 – 2027 годов в сумме 15 000 рублей – по 50 00,00 рублей ежегодно, что не превышает установленного ограничения в размере 3 % расходов бюджета.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</w:p>
    <w:p w:rsidR="00F55430" w:rsidRPr="00C742DF" w:rsidRDefault="00F55430" w:rsidP="00F55430">
      <w:pPr>
        <w:ind w:left="567" w:right="-24"/>
        <w:rPr>
          <w:b/>
          <w:sz w:val="26"/>
          <w:szCs w:val="26"/>
        </w:rPr>
      </w:pPr>
      <w:r w:rsidRPr="00C742DF">
        <w:rPr>
          <w:b/>
          <w:sz w:val="26"/>
          <w:szCs w:val="26"/>
        </w:rPr>
        <w:t>Другие общегосударственные вопросы (подраздел 13)</w:t>
      </w:r>
    </w:p>
    <w:p w:rsidR="00F55430" w:rsidRPr="00C742DF" w:rsidRDefault="00F55430" w:rsidP="00F55430">
      <w:pPr>
        <w:ind w:left="567" w:right="-24"/>
        <w:jc w:val="center"/>
        <w:rPr>
          <w:b/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В расходной части бюджета предусмотрены расходы на оформление права муниципальной собственности на земельные участки на 2025 год в сумме 50 000,00 рублей и плановый период 2026 – 2027 годов – 1000,00 рублей.</w:t>
      </w:r>
    </w:p>
    <w:p w:rsidR="00F55430" w:rsidRPr="00C742DF" w:rsidRDefault="00F55430" w:rsidP="00F55430">
      <w:pPr>
        <w:tabs>
          <w:tab w:val="num" w:pos="-3240"/>
          <w:tab w:val="num" w:pos="798"/>
          <w:tab w:val="num" w:pos="1767"/>
        </w:tabs>
        <w:spacing w:before="120"/>
        <w:ind w:left="567" w:right="-24"/>
        <w:jc w:val="both"/>
        <w:rPr>
          <w:bCs/>
          <w:sz w:val="26"/>
          <w:szCs w:val="26"/>
        </w:rPr>
      </w:pPr>
    </w:p>
    <w:p w:rsidR="00F55430" w:rsidRPr="00C742DF" w:rsidRDefault="00F55430" w:rsidP="00F55430">
      <w:pPr>
        <w:pStyle w:val="20"/>
        <w:tabs>
          <w:tab w:val="num" w:pos="-342"/>
          <w:tab w:val="num" w:pos="964"/>
        </w:tabs>
        <w:ind w:left="567" w:right="-24"/>
        <w:jc w:val="left"/>
        <w:rPr>
          <w:sz w:val="26"/>
          <w:szCs w:val="26"/>
        </w:rPr>
      </w:pPr>
      <w:bookmarkStart w:id="96" w:name="_Toc337989455"/>
      <w:bookmarkStart w:id="97" w:name="_Toc369530831"/>
      <w:r w:rsidRPr="00C742DF">
        <w:rPr>
          <w:sz w:val="26"/>
          <w:szCs w:val="26"/>
        </w:rPr>
        <w:t>Национальная оборона (раздел 02)</w:t>
      </w:r>
      <w:bookmarkEnd w:id="96"/>
      <w:bookmarkEnd w:id="97"/>
    </w:p>
    <w:p w:rsidR="00F55430" w:rsidRPr="00C742DF" w:rsidRDefault="00F55430" w:rsidP="00F55430">
      <w:pPr>
        <w:pStyle w:val="3"/>
        <w:spacing w:before="120"/>
        <w:ind w:left="567" w:right="-24" w:firstLine="0"/>
        <w:rPr>
          <w:sz w:val="26"/>
          <w:szCs w:val="26"/>
        </w:rPr>
      </w:pPr>
      <w:bookmarkStart w:id="98" w:name="_Toc337989456"/>
      <w:bookmarkStart w:id="99" w:name="_Toc369530832"/>
      <w:r w:rsidRPr="00C742DF">
        <w:rPr>
          <w:sz w:val="26"/>
          <w:szCs w:val="26"/>
        </w:rPr>
        <w:t>Мобилизационная и вневойсковая подготовка (подраздел 03)</w:t>
      </w:r>
      <w:bookmarkEnd w:id="98"/>
      <w:bookmarkEnd w:id="99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По главному распорядителю бюджетных средств </w:t>
      </w:r>
      <w:r w:rsidRPr="00C742DF">
        <w:rPr>
          <w:i/>
          <w:iCs/>
          <w:sz w:val="26"/>
          <w:szCs w:val="26"/>
        </w:rPr>
        <w:t xml:space="preserve">– </w:t>
      </w:r>
      <w:r w:rsidRPr="00C742DF">
        <w:rPr>
          <w:iCs/>
          <w:sz w:val="26"/>
          <w:szCs w:val="26"/>
        </w:rPr>
        <w:t xml:space="preserve">администрация Нижнетанайского сельсовета </w:t>
      </w:r>
      <w:r w:rsidRPr="00C742DF">
        <w:rPr>
          <w:i/>
          <w:iCs/>
          <w:sz w:val="26"/>
          <w:szCs w:val="26"/>
        </w:rPr>
        <w:t>–</w:t>
      </w:r>
      <w:r w:rsidRPr="00C742DF">
        <w:rPr>
          <w:sz w:val="26"/>
          <w:szCs w:val="26"/>
        </w:rPr>
        <w:t xml:space="preserve"> предусматриваются ассигнования на 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 в 2025 году в сумме 104 230,00  рублей.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          В 2026 году в сумме 114 700,00 рублей, в 2027 году в сумме 0,00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Общегосударственные вопросы (раздел 01)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Обеспечение деятельности финансовых, налоговых и таможенных органов и органов финансового (финансово-бюджетного) надзора (подраздел 06)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В составе расходов бюджета утверждается </w:t>
      </w:r>
      <w:r w:rsidRPr="00C742D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распределение иных межбюджетных трансфертов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 xml:space="preserve">- на осуществление полномочий по внешнему муниципальному финансовому контролю 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бюджету Дзержинского района </w:t>
      </w:r>
      <w:r w:rsidRPr="00C742DF">
        <w:rPr>
          <w:rFonts w:ascii="Times New Roman" w:hAnsi="Times New Roman" w:cs="Times New Roman"/>
          <w:sz w:val="26"/>
          <w:szCs w:val="26"/>
        </w:rPr>
        <w:t>в сумме 24 742,00 рублей ежегодно.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 xml:space="preserve">- на осуществление полномочий по внутреннему муниципальному финансовому контролю и контролю в сфере закупок 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бюджету Дзержинского района </w:t>
      </w:r>
      <w:r w:rsidRPr="00C742DF">
        <w:rPr>
          <w:rFonts w:ascii="Times New Roman" w:hAnsi="Times New Roman" w:cs="Times New Roman"/>
          <w:sz w:val="26"/>
          <w:szCs w:val="26"/>
        </w:rPr>
        <w:t>в сумме 2 159,00 рублей ежегодно.</w:t>
      </w:r>
    </w:p>
    <w:p w:rsidR="00F55430" w:rsidRPr="00C742DF" w:rsidRDefault="00F55430" w:rsidP="00F55430">
      <w:pPr>
        <w:spacing w:after="120"/>
        <w:ind w:left="567" w:right="-24"/>
        <w:jc w:val="both"/>
        <w:rPr>
          <w:sz w:val="26"/>
          <w:szCs w:val="26"/>
        </w:rPr>
      </w:pPr>
      <w:bookmarkStart w:id="100" w:name="_Toc148705566"/>
      <w:bookmarkStart w:id="101" w:name="_Toc369530844"/>
      <w:bookmarkEnd w:id="84"/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Национальная экономика (раздел 04)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Другие вопросы в области национальной экономики (подраздел 12)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В составе расходов бюджета утверждается </w:t>
      </w:r>
      <w:r w:rsidRPr="00C742D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распределение иных межбюджетных трансфертов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42DF">
        <w:rPr>
          <w:rFonts w:ascii="Times New Roman" w:hAnsi="Times New Roman" w:cs="Times New Roman"/>
          <w:sz w:val="26"/>
          <w:szCs w:val="26"/>
        </w:rPr>
        <w:t xml:space="preserve">на осуществление полномочий по архитектуре и градостроительству 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бюджету Дзержинского района </w:t>
      </w:r>
      <w:r w:rsidRPr="00C742DF">
        <w:rPr>
          <w:rFonts w:ascii="Times New Roman" w:hAnsi="Times New Roman" w:cs="Times New Roman"/>
          <w:sz w:val="26"/>
          <w:szCs w:val="26"/>
        </w:rPr>
        <w:t>в сумме 2 159,00 рублей ежегодно.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Культура и кинематография (раздел 08)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Культура (подраздел 01)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В составе расходов бюджета утверждается </w:t>
      </w:r>
      <w:r w:rsidRPr="00C742D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распределение иных межбюджетных трансфертов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42DF">
        <w:rPr>
          <w:rFonts w:ascii="Times New Roman" w:hAnsi="Times New Roman" w:cs="Times New Roman"/>
          <w:sz w:val="26"/>
          <w:szCs w:val="26"/>
        </w:rPr>
        <w:t xml:space="preserve">на полномочия по осуществлению деятельности учреждений культуры на территории сельсовета для организации досуга и обеспечение жителей услугами культуры, 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бюджету Дзержинского района </w:t>
      </w:r>
      <w:r w:rsidRPr="00C742DF">
        <w:rPr>
          <w:rFonts w:ascii="Times New Roman" w:hAnsi="Times New Roman" w:cs="Times New Roman"/>
          <w:sz w:val="26"/>
          <w:szCs w:val="26"/>
        </w:rPr>
        <w:t>в сумме 17 798,00 рублей ежегодно.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Социальная политика (раздел 10)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Другие вопросы в области социальной политики (подраздел 06)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color w:val="000000"/>
          <w:sz w:val="26"/>
          <w:szCs w:val="26"/>
        </w:rPr>
        <w:t xml:space="preserve">В составе расходов бюджета утверждается </w:t>
      </w:r>
      <w:r w:rsidRPr="00C742DF">
        <w:rPr>
          <w:color w:val="000000"/>
          <w:spacing w:val="-20"/>
          <w:sz w:val="26"/>
          <w:szCs w:val="26"/>
        </w:rPr>
        <w:t>распределение иных межбюджетных трансфертов</w:t>
      </w:r>
      <w:r w:rsidRPr="00C742DF">
        <w:rPr>
          <w:color w:val="000000"/>
          <w:sz w:val="26"/>
          <w:szCs w:val="26"/>
        </w:rPr>
        <w:t xml:space="preserve"> для осуществления передаваемых полномочий бюджету Дзержинского района в соответствии с заключенными соглашениями </w:t>
      </w:r>
      <w:r w:rsidRPr="00C742DF">
        <w:rPr>
          <w:sz w:val="26"/>
          <w:szCs w:val="26"/>
        </w:rPr>
        <w:t xml:space="preserve">на осуществление части полномочий по решению вопросов местного значения (по расчету доплаты к пенсиям муниципальных служащих) на </w:t>
      </w:r>
      <w:r w:rsidRPr="00C742DF">
        <w:rPr>
          <w:spacing w:val="-20"/>
          <w:sz w:val="26"/>
          <w:szCs w:val="26"/>
        </w:rPr>
        <w:t xml:space="preserve">2025 год и </w:t>
      </w:r>
      <w:r w:rsidRPr="00C742DF">
        <w:rPr>
          <w:sz w:val="26"/>
          <w:szCs w:val="26"/>
        </w:rPr>
        <w:t xml:space="preserve">плановый период  2026 - 2027 годов в сумме  500,00  рублей - по 500 рублей ежегодно. 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</w:p>
    <w:bookmarkEnd w:id="100"/>
    <w:bookmarkEnd w:id="101"/>
    <w:p w:rsidR="00F55430" w:rsidRPr="00C742DF" w:rsidRDefault="00F55430" w:rsidP="00F55430">
      <w:pPr>
        <w:pStyle w:val="ConsPlusNormal"/>
        <w:spacing w:before="120"/>
        <w:ind w:left="567" w:right="-24" w:firstLine="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  <w:bookmarkStart w:id="102" w:name="_Toc336620784"/>
      <w:bookmarkStart w:id="103" w:name="_Toc336620864"/>
      <w:bookmarkStart w:id="104" w:name="_Toc336787438"/>
      <w:bookmarkStart w:id="105" w:name="_Toc336787619"/>
      <w:bookmarkStart w:id="106" w:name="_Toc337224163"/>
      <w:bookmarkStart w:id="107" w:name="_Toc337224221"/>
      <w:bookmarkStart w:id="108" w:name="_Toc337809434"/>
      <w:bookmarkStart w:id="109" w:name="_Toc274821243"/>
      <w:bookmarkStart w:id="110" w:name="_Toc274821372"/>
      <w:bookmarkStart w:id="111" w:name="_Toc299986476"/>
      <w:bookmarkStart w:id="112" w:name="_Toc304457355"/>
      <w:bookmarkStart w:id="113" w:name="_Toc304457492"/>
      <w:bookmarkStart w:id="114" w:name="_Toc304457600"/>
      <w:bookmarkStart w:id="115" w:name="_Toc304999598"/>
      <w:bookmarkStart w:id="116" w:name="_Toc305000039"/>
      <w:bookmarkStart w:id="117" w:name="_Toc305002808"/>
      <w:bookmarkStart w:id="118" w:name="_Toc305003124"/>
      <w:bookmarkStart w:id="119" w:name="_Toc305155266"/>
      <w:bookmarkStart w:id="120" w:name="_Toc305158443"/>
      <w:bookmarkStart w:id="121" w:name="_Toc305163060"/>
      <w:bookmarkStart w:id="122" w:name="_Toc305165920"/>
      <w:bookmarkStart w:id="123" w:name="_Toc305166939"/>
      <w:bookmarkStart w:id="124" w:name="_Toc305935228"/>
      <w:bookmarkStart w:id="125" w:name="_Toc305939289"/>
      <w:bookmarkStart w:id="126" w:name="_Toc367968138"/>
      <w:bookmarkStart w:id="127" w:name="_Toc367978119"/>
      <w:bookmarkStart w:id="128" w:name="_Toc368665039"/>
      <w:bookmarkStart w:id="129" w:name="_Toc369545312"/>
      <w:bookmarkStart w:id="130" w:name="_Toc211266796"/>
      <w:bookmarkStart w:id="131" w:name="_Toc273121258"/>
      <w:bookmarkStart w:id="132" w:name="_Toc273363498"/>
      <w:bookmarkStart w:id="133" w:name="_Toc274770294"/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  <w:r w:rsidRPr="009610E5">
        <w:rPr>
          <w:rFonts w:ascii="Times New Roman" w:hAnsi="Times New Roman"/>
          <w:kern w:val="28"/>
          <w:sz w:val="56"/>
          <w:szCs w:val="56"/>
        </w:rPr>
        <w:t>Основные направления</w:t>
      </w:r>
      <w:bookmarkEnd w:id="102"/>
      <w:bookmarkEnd w:id="103"/>
      <w:bookmarkEnd w:id="104"/>
      <w:bookmarkEnd w:id="105"/>
      <w:bookmarkEnd w:id="106"/>
      <w:bookmarkEnd w:id="107"/>
      <w:bookmarkEnd w:id="108"/>
      <w:r w:rsidRPr="009610E5">
        <w:rPr>
          <w:rFonts w:ascii="Times New Roman" w:hAnsi="Times New Roman"/>
          <w:kern w:val="28"/>
          <w:sz w:val="56"/>
          <w:szCs w:val="56"/>
        </w:rPr>
        <w:t xml:space="preserve"> </w:t>
      </w:r>
      <w:bookmarkStart w:id="134" w:name="_Toc336620785"/>
      <w:bookmarkStart w:id="135" w:name="_Toc336620865"/>
      <w:bookmarkStart w:id="136" w:name="_Toc336787439"/>
      <w:bookmarkStart w:id="137" w:name="_Toc336787620"/>
      <w:bookmarkStart w:id="138" w:name="_Toc337224164"/>
      <w:bookmarkStart w:id="139" w:name="_Toc337224222"/>
      <w:bookmarkStart w:id="140" w:name="_Toc337809435"/>
      <w:r>
        <w:rPr>
          <w:rFonts w:ascii="Times New Roman" w:hAnsi="Times New Roman"/>
          <w:kern w:val="28"/>
          <w:sz w:val="56"/>
          <w:szCs w:val="56"/>
        </w:rPr>
        <w:t xml:space="preserve">налоговой </w:t>
      </w:r>
      <w:r w:rsidRPr="009610E5">
        <w:rPr>
          <w:rFonts w:ascii="Times New Roman" w:hAnsi="Times New Roman"/>
          <w:kern w:val="28"/>
          <w:sz w:val="56"/>
          <w:szCs w:val="56"/>
        </w:rPr>
        <w:t xml:space="preserve">политики </w:t>
      </w:r>
      <w:bookmarkStart w:id="141" w:name="_Toc274821244"/>
      <w:bookmarkStart w:id="142" w:name="_Toc274821373"/>
      <w:bookmarkStart w:id="143" w:name="_Toc299986477"/>
      <w:bookmarkStart w:id="144" w:name="_Toc304457356"/>
      <w:bookmarkStart w:id="145" w:name="_Toc304457493"/>
      <w:bookmarkStart w:id="146" w:name="_Toc304457601"/>
      <w:bookmarkStart w:id="147" w:name="_Toc304999599"/>
      <w:bookmarkStart w:id="148" w:name="_Toc305000040"/>
      <w:bookmarkStart w:id="149" w:name="_Toc305002809"/>
      <w:bookmarkStart w:id="150" w:name="_Toc305003125"/>
      <w:bookmarkStart w:id="151" w:name="_Toc305155267"/>
      <w:bookmarkStart w:id="152" w:name="_Toc305158444"/>
      <w:bookmarkStart w:id="153" w:name="_Toc305163061"/>
      <w:bookmarkStart w:id="154" w:name="_Toc305165921"/>
      <w:bookmarkStart w:id="155" w:name="_Toc305166940"/>
      <w:bookmarkStart w:id="156" w:name="_Toc305935229"/>
      <w:bookmarkStart w:id="157" w:name="_Toc30593929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rPr>
          <w:rFonts w:ascii="Times New Roman" w:hAnsi="Times New Roman"/>
          <w:kern w:val="28"/>
          <w:sz w:val="56"/>
          <w:szCs w:val="56"/>
        </w:rPr>
        <w:t xml:space="preserve">Нижнетанайского сельсовета </w:t>
      </w:r>
    </w:p>
    <w:p w:rsidR="00F55430" w:rsidRPr="009610E5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  <w:bookmarkStart w:id="158" w:name="_Toc367968139"/>
      <w:bookmarkStart w:id="159" w:name="_Toc367978120"/>
      <w:bookmarkStart w:id="160" w:name="_Toc368665040"/>
      <w:bookmarkStart w:id="161" w:name="_Toc369545313"/>
      <w:r w:rsidRPr="009610E5">
        <w:rPr>
          <w:rFonts w:ascii="Times New Roman" w:hAnsi="Times New Roman"/>
          <w:kern w:val="28"/>
          <w:sz w:val="56"/>
          <w:szCs w:val="56"/>
        </w:rPr>
        <w:t>на 20</w:t>
      </w:r>
      <w:r>
        <w:rPr>
          <w:rFonts w:ascii="Times New Roman" w:hAnsi="Times New Roman"/>
          <w:kern w:val="28"/>
          <w:sz w:val="56"/>
          <w:szCs w:val="56"/>
        </w:rPr>
        <w:t>25</w:t>
      </w:r>
      <w:r w:rsidRPr="009610E5">
        <w:rPr>
          <w:rFonts w:ascii="Times New Roman" w:hAnsi="Times New Roman"/>
          <w:kern w:val="28"/>
          <w:sz w:val="56"/>
          <w:szCs w:val="56"/>
        </w:rPr>
        <w:t xml:space="preserve"> </w:t>
      </w:r>
      <w:r>
        <w:rPr>
          <w:rFonts w:ascii="Times New Roman" w:hAnsi="Times New Roman"/>
          <w:kern w:val="28"/>
          <w:sz w:val="56"/>
          <w:szCs w:val="56"/>
        </w:rPr>
        <w:t>год</w:t>
      </w:r>
      <w:bookmarkEnd w:id="134"/>
      <w:bookmarkEnd w:id="135"/>
      <w:bookmarkEnd w:id="136"/>
      <w:bookmarkEnd w:id="137"/>
      <w:bookmarkEnd w:id="138"/>
      <w:bookmarkEnd w:id="139"/>
      <w:bookmarkEnd w:id="140"/>
      <w:r>
        <w:rPr>
          <w:rFonts w:ascii="Times New Roman" w:hAnsi="Times New Roman"/>
          <w:kern w:val="28"/>
          <w:sz w:val="56"/>
          <w:szCs w:val="56"/>
        </w:rPr>
        <w:t xml:space="preserve"> </w:t>
      </w:r>
      <w:bookmarkStart w:id="162" w:name="_Toc336620786"/>
      <w:bookmarkStart w:id="163" w:name="_Toc336620866"/>
      <w:bookmarkStart w:id="164" w:name="_Toc336787440"/>
      <w:bookmarkStart w:id="165" w:name="_Toc336787621"/>
      <w:bookmarkStart w:id="166" w:name="_Toc337224165"/>
      <w:bookmarkStart w:id="167" w:name="_Toc337224223"/>
      <w:bookmarkStart w:id="168" w:name="_Toc337809436"/>
      <w:r>
        <w:rPr>
          <w:rFonts w:ascii="Times New Roman" w:hAnsi="Times New Roman"/>
          <w:kern w:val="28"/>
          <w:sz w:val="56"/>
          <w:szCs w:val="56"/>
        </w:rPr>
        <w:t>и плановый период 2026 </w:t>
      </w:r>
      <w:r w:rsidRPr="009610E5">
        <w:rPr>
          <w:rFonts w:ascii="Times New Roman" w:hAnsi="Times New Roman"/>
          <w:kern w:val="28"/>
          <w:sz w:val="56"/>
          <w:szCs w:val="56"/>
        </w:rPr>
        <w:t>-</w:t>
      </w:r>
      <w:r>
        <w:rPr>
          <w:rFonts w:ascii="Times New Roman" w:hAnsi="Times New Roman"/>
          <w:kern w:val="28"/>
          <w:sz w:val="56"/>
          <w:szCs w:val="56"/>
        </w:rPr>
        <w:t xml:space="preserve"> 2027 </w:t>
      </w:r>
      <w:r w:rsidRPr="009610E5">
        <w:rPr>
          <w:rFonts w:ascii="Times New Roman" w:hAnsi="Times New Roman"/>
          <w:kern w:val="28"/>
          <w:sz w:val="56"/>
          <w:szCs w:val="56"/>
        </w:rPr>
        <w:t>год</w:t>
      </w:r>
      <w:bookmarkEnd w:id="130"/>
      <w:bookmarkEnd w:id="131"/>
      <w:bookmarkEnd w:id="132"/>
      <w:bookmarkEnd w:id="133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>
        <w:rPr>
          <w:rFonts w:ascii="Times New Roman" w:hAnsi="Times New Roman"/>
          <w:kern w:val="28"/>
          <w:sz w:val="56"/>
          <w:szCs w:val="56"/>
        </w:rPr>
        <w:t>ов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 w:rsidRPr="002E6037">
        <w:rPr>
          <w:sz w:val="28"/>
          <w:szCs w:val="28"/>
        </w:rPr>
        <w:lastRenderedPageBreak/>
        <w:t xml:space="preserve">Основные направления налоговой политики </w:t>
      </w:r>
      <w:r>
        <w:rPr>
          <w:sz w:val="28"/>
          <w:szCs w:val="28"/>
        </w:rPr>
        <w:t>Нижнетанайского сельсовета</w:t>
      </w:r>
      <w:r w:rsidRPr="002E6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и плановый период 2026 и 2027 годов (далее – основные направления) </w:t>
      </w:r>
      <w:r w:rsidRPr="002E6037">
        <w:rPr>
          <w:sz w:val="28"/>
          <w:szCs w:val="28"/>
        </w:rPr>
        <w:t xml:space="preserve">сформированы </w:t>
      </w:r>
      <w:r>
        <w:rPr>
          <w:sz w:val="28"/>
          <w:szCs w:val="28"/>
        </w:rPr>
        <w:t xml:space="preserve">с учетом </w:t>
      </w:r>
      <w:r w:rsidRPr="002E6037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2E603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2E6037">
        <w:rPr>
          <w:sz w:val="28"/>
          <w:szCs w:val="28"/>
        </w:rPr>
        <w:t xml:space="preserve"> налоговой полит</w:t>
      </w:r>
      <w:r>
        <w:rPr>
          <w:sz w:val="28"/>
          <w:szCs w:val="28"/>
        </w:rPr>
        <w:t xml:space="preserve">ики Российской Федерации на 2025 год и на плановый период 2026 и 2027 </w:t>
      </w:r>
      <w:r w:rsidRPr="002E6037">
        <w:rPr>
          <w:sz w:val="28"/>
          <w:szCs w:val="28"/>
        </w:rPr>
        <w:t>год</w:t>
      </w:r>
      <w:r>
        <w:rPr>
          <w:sz w:val="28"/>
          <w:szCs w:val="28"/>
        </w:rPr>
        <w:t xml:space="preserve">ов.  </w:t>
      </w: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</w:t>
      </w:r>
      <w:r w:rsidRPr="002E6037">
        <w:rPr>
          <w:sz w:val="28"/>
          <w:szCs w:val="28"/>
        </w:rPr>
        <w:t xml:space="preserve"> подготовлены с целью составления проекта </w:t>
      </w:r>
      <w:r>
        <w:rPr>
          <w:sz w:val="28"/>
          <w:szCs w:val="28"/>
        </w:rPr>
        <w:t>местного</w:t>
      </w:r>
      <w:r w:rsidRPr="002E6037">
        <w:rPr>
          <w:sz w:val="28"/>
          <w:szCs w:val="28"/>
        </w:rPr>
        <w:t xml:space="preserve"> бюджета на очередной финансовый год и двухлетний план</w:t>
      </w:r>
      <w:r>
        <w:rPr>
          <w:sz w:val="28"/>
          <w:szCs w:val="28"/>
        </w:rPr>
        <w:t>овый период.</w:t>
      </w:r>
      <w:r w:rsidRPr="002E6037">
        <w:rPr>
          <w:sz w:val="28"/>
          <w:szCs w:val="28"/>
        </w:rPr>
        <w:t xml:space="preserve"> </w:t>
      </w:r>
    </w:p>
    <w:p w:rsidR="00F55430" w:rsidRPr="008E3015" w:rsidRDefault="00F55430" w:rsidP="00F55430">
      <w:pPr>
        <w:ind w:firstLine="709"/>
        <w:jc w:val="both"/>
        <w:rPr>
          <w:color w:val="FF0000"/>
        </w:rPr>
      </w:pPr>
    </w:p>
    <w:p w:rsidR="00F55430" w:rsidRPr="00B622BF" w:rsidRDefault="00F55430" w:rsidP="00F55430">
      <w:pPr>
        <w:ind w:firstLine="709"/>
        <w:jc w:val="both"/>
        <w:rPr>
          <w:b/>
          <w:sz w:val="28"/>
          <w:szCs w:val="28"/>
        </w:rPr>
      </w:pPr>
      <w:r w:rsidRPr="00B622BF">
        <w:rPr>
          <w:b/>
          <w:sz w:val="28"/>
          <w:szCs w:val="28"/>
        </w:rPr>
        <w:t>1. Итоги реал</w:t>
      </w:r>
      <w:r>
        <w:rPr>
          <w:b/>
          <w:sz w:val="28"/>
          <w:szCs w:val="28"/>
        </w:rPr>
        <w:t>изации налоговой политики в 2025</w:t>
      </w:r>
      <w:r w:rsidRPr="00B622BF">
        <w:rPr>
          <w:b/>
          <w:sz w:val="28"/>
          <w:szCs w:val="28"/>
        </w:rPr>
        <w:t xml:space="preserve"> году </w:t>
      </w:r>
    </w:p>
    <w:p w:rsidR="00F55430" w:rsidRPr="00B622BF" w:rsidRDefault="00F55430" w:rsidP="00F55430">
      <w:pPr>
        <w:ind w:firstLine="709"/>
        <w:jc w:val="both"/>
        <w:rPr>
          <w:b/>
        </w:rPr>
      </w:pPr>
    </w:p>
    <w:p w:rsidR="00F55430" w:rsidRPr="00B622BF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22BF">
        <w:rPr>
          <w:sz w:val="28"/>
          <w:szCs w:val="28"/>
        </w:rPr>
        <w:t xml:space="preserve"> сфере осуществления методической работы в области налогового регулирования в сфере земельных отношений:</w:t>
      </w:r>
    </w:p>
    <w:p w:rsidR="00F55430" w:rsidRPr="00B622BF" w:rsidRDefault="00F55430" w:rsidP="00F55430">
      <w:pPr>
        <w:ind w:firstLine="709"/>
        <w:jc w:val="both"/>
        <w:rPr>
          <w:sz w:val="28"/>
          <w:szCs w:val="28"/>
        </w:rPr>
      </w:pPr>
      <w:r w:rsidRPr="00B622BF">
        <w:rPr>
          <w:sz w:val="28"/>
          <w:szCs w:val="28"/>
        </w:rPr>
        <w:t>орган</w:t>
      </w:r>
      <w:r>
        <w:rPr>
          <w:sz w:val="28"/>
          <w:szCs w:val="28"/>
        </w:rPr>
        <w:t>о</w:t>
      </w:r>
      <w:r w:rsidRPr="00B622BF">
        <w:rPr>
          <w:sz w:val="28"/>
          <w:szCs w:val="28"/>
        </w:rPr>
        <w:t xml:space="preserve">м местного самоуправления </w:t>
      </w:r>
      <w:r>
        <w:rPr>
          <w:sz w:val="28"/>
          <w:szCs w:val="28"/>
        </w:rPr>
        <w:t xml:space="preserve">получены </w:t>
      </w:r>
      <w:r w:rsidRPr="00B622BF">
        <w:rPr>
          <w:sz w:val="28"/>
          <w:szCs w:val="28"/>
        </w:rPr>
        <w:t>рекомендации по корректировке ставок земельного налога и коэффициентов для исчисления арендной платы за земли с</w:t>
      </w:r>
      <w:r>
        <w:rPr>
          <w:sz w:val="28"/>
          <w:szCs w:val="28"/>
        </w:rPr>
        <w:t>ельскохозяйственного назначения.</w:t>
      </w:r>
    </w:p>
    <w:p w:rsidR="00F55430" w:rsidRPr="00635C98" w:rsidRDefault="00F55430" w:rsidP="00F55430">
      <w:pPr>
        <w:rPr>
          <w:b/>
          <w:bCs/>
          <w:sz w:val="22"/>
        </w:rPr>
      </w:pPr>
      <w:r w:rsidRPr="00635C98">
        <w:rPr>
          <w:bCs/>
          <w:sz w:val="28"/>
          <w:szCs w:val="28"/>
        </w:rPr>
        <w:t xml:space="preserve">         </w:t>
      </w:r>
    </w:p>
    <w:p w:rsidR="00F55430" w:rsidRDefault="00F55430" w:rsidP="00F55430">
      <w:pPr>
        <w:ind w:firstLine="709"/>
        <w:jc w:val="both"/>
        <w:rPr>
          <w:b/>
          <w:sz w:val="28"/>
          <w:szCs w:val="28"/>
        </w:rPr>
      </w:pPr>
      <w:r w:rsidRPr="00450F15">
        <w:rPr>
          <w:b/>
          <w:sz w:val="28"/>
          <w:szCs w:val="28"/>
        </w:rPr>
        <w:t xml:space="preserve">2. Меры в области налоговой политики, планируемые </w:t>
      </w:r>
      <w:r>
        <w:rPr>
          <w:b/>
          <w:sz w:val="28"/>
          <w:szCs w:val="28"/>
        </w:rPr>
        <w:br/>
      </w:r>
      <w:r w:rsidRPr="00450F15">
        <w:rPr>
          <w:b/>
          <w:sz w:val="28"/>
          <w:szCs w:val="28"/>
        </w:rPr>
        <w:t xml:space="preserve">к реализации </w:t>
      </w:r>
      <w:r>
        <w:rPr>
          <w:b/>
          <w:sz w:val="28"/>
          <w:szCs w:val="28"/>
        </w:rPr>
        <w:t xml:space="preserve"> в 2025 году и плановом периоде 2026 и 2027 </w:t>
      </w:r>
      <w:r w:rsidRPr="00450F15">
        <w:rPr>
          <w:b/>
          <w:sz w:val="28"/>
          <w:szCs w:val="28"/>
        </w:rPr>
        <w:t>годов.</w:t>
      </w:r>
    </w:p>
    <w:p w:rsidR="00F55430" w:rsidRPr="000B3994" w:rsidRDefault="00F55430" w:rsidP="00F55430">
      <w:pPr>
        <w:ind w:firstLine="709"/>
        <w:jc w:val="both"/>
        <w:rPr>
          <w:b/>
        </w:rPr>
      </w:pPr>
    </w:p>
    <w:p w:rsidR="00F55430" w:rsidRDefault="00F55430" w:rsidP="00F5543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Налоговая политика Нижнетанайского сельсовета в 2025 году и на период до 2027 года будет направлена на </w:t>
      </w:r>
      <w:r w:rsidRPr="005412B5">
        <w:rPr>
          <w:sz w:val="28"/>
        </w:rPr>
        <w:t xml:space="preserve">обеспечение необходимого уровня доходов </w:t>
      </w:r>
      <w:r>
        <w:rPr>
          <w:sz w:val="28"/>
        </w:rPr>
        <w:t xml:space="preserve">и оптимизацию расходов местного </w:t>
      </w:r>
      <w:r w:rsidRPr="005412B5">
        <w:rPr>
          <w:sz w:val="28"/>
        </w:rPr>
        <w:t>бюджета</w:t>
      </w:r>
      <w:r>
        <w:rPr>
          <w:sz w:val="28"/>
        </w:rPr>
        <w:t>.</w:t>
      </w:r>
      <w:r w:rsidRPr="005412B5">
        <w:rPr>
          <w:sz w:val="28"/>
        </w:rPr>
        <w:t xml:space="preserve"> </w:t>
      </w:r>
    </w:p>
    <w:p w:rsidR="00F55430" w:rsidRPr="00401D42" w:rsidRDefault="00F55430" w:rsidP="00F55430">
      <w:pPr>
        <w:jc w:val="both"/>
        <w:rPr>
          <w:sz w:val="28"/>
        </w:rPr>
      </w:pPr>
      <w:r>
        <w:rPr>
          <w:sz w:val="28"/>
        </w:rPr>
        <w:tab/>
      </w:r>
      <w:r w:rsidRPr="00401D42">
        <w:rPr>
          <w:sz w:val="28"/>
        </w:rPr>
        <w:t>Реализация основных направлений налоговой политики будет проводиться на основе анализа практики применения действующих налогов.</w:t>
      </w:r>
    </w:p>
    <w:p w:rsidR="00F55430" w:rsidRPr="00450F15" w:rsidRDefault="00F55430" w:rsidP="00F55430">
      <w:pPr>
        <w:ind w:firstLine="709"/>
        <w:jc w:val="both"/>
        <w:rPr>
          <w:sz w:val="28"/>
          <w:szCs w:val="28"/>
        </w:rPr>
      </w:pPr>
      <w:r w:rsidRPr="00450F1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450F15">
        <w:rPr>
          <w:sz w:val="28"/>
          <w:szCs w:val="28"/>
        </w:rPr>
        <w:t xml:space="preserve">. Дополнительные поступления в </w:t>
      </w:r>
      <w:r>
        <w:rPr>
          <w:sz w:val="28"/>
          <w:szCs w:val="28"/>
        </w:rPr>
        <w:t xml:space="preserve">местный </w:t>
      </w:r>
      <w:r w:rsidRPr="00450F15">
        <w:rPr>
          <w:sz w:val="28"/>
          <w:szCs w:val="28"/>
        </w:rPr>
        <w:t>бюджет могут быть получены в результате проведения мероприятий по повышению качества администрирования доходов бюджета.</w:t>
      </w: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вести</w:t>
      </w:r>
      <w:r w:rsidRPr="00450F15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ую</w:t>
      </w:r>
      <w:r w:rsidRPr="00450F1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450F15">
        <w:rPr>
          <w:sz w:val="28"/>
          <w:szCs w:val="28"/>
        </w:rPr>
        <w:t xml:space="preserve"> с налоговыми органами</w:t>
      </w:r>
      <w:r w:rsidRPr="00B2460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24603">
        <w:rPr>
          <w:sz w:val="28"/>
          <w:szCs w:val="28"/>
        </w:rPr>
        <w:t xml:space="preserve">по сохранению достигнутого уровня собираемости налогов и сборов, снижению задолженности по налогам и сборам, подлежащим зачислению </w:t>
      </w:r>
      <w:r>
        <w:rPr>
          <w:sz w:val="28"/>
          <w:szCs w:val="28"/>
        </w:rPr>
        <w:br/>
      </w:r>
      <w:r w:rsidRPr="00B2460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местный </w:t>
      </w:r>
      <w:r w:rsidRPr="00B24603">
        <w:rPr>
          <w:sz w:val="28"/>
          <w:szCs w:val="28"/>
        </w:rPr>
        <w:t xml:space="preserve">бюджет. </w:t>
      </w:r>
    </w:p>
    <w:p w:rsidR="00F55430" w:rsidRPr="00B24603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Предстоит активизировать работу</w:t>
      </w:r>
      <w:r w:rsidRPr="00B24603">
        <w:rPr>
          <w:sz w:val="28"/>
          <w:szCs w:val="28"/>
        </w:rPr>
        <w:t xml:space="preserve"> по взысканию задолженности по неналоговым доходам и повышению собираемости теку</w:t>
      </w:r>
      <w:r>
        <w:rPr>
          <w:sz w:val="28"/>
          <w:szCs w:val="28"/>
        </w:rPr>
        <w:t xml:space="preserve">щих платежей, администрируемых </w:t>
      </w:r>
      <w:r w:rsidRPr="00B24603">
        <w:rPr>
          <w:sz w:val="28"/>
          <w:szCs w:val="28"/>
        </w:rPr>
        <w:t>орган</w:t>
      </w:r>
      <w:r>
        <w:rPr>
          <w:sz w:val="28"/>
          <w:szCs w:val="28"/>
        </w:rPr>
        <w:t>о</w:t>
      </w:r>
      <w:r w:rsidRPr="00B24603">
        <w:rPr>
          <w:sz w:val="28"/>
          <w:szCs w:val="28"/>
        </w:rPr>
        <w:t xml:space="preserve">м местного самоуправления. </w:t>
      </w:r>
    </w:p>
    <w:p w:rsidR="00F55430" w:rsidRPr="000B626B" w:rsidRDefault="00F55430" w:rsidP="00F55430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9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193AA6">
        <w:rPr>
          <w:rFonts w:ascii="Times New Roman" w:hAnsi="Times New Roman"/>
          <w:color w:val="FF0000"/>
          <w:sz w:val="28"/>
          <w:szCs w:val="28"/>
        </w:rPr>
        <w:t>.</w:t>
      </w:r>
      <w:r w:rsidRPr="00193AA6">
        <w:rPr>
          <w:color w:val="FF0000"/>
          <w:sz w:val="28"/>
          <w:szCs w:val="28"/>
        </w:rPr>
        <w:t xml:space="preserve"> </w:t>
      </w:r>
      <w:r w:rsidRPr="000B626B">
        <w:rPr>
          <w:rFonts w:ascii="Times New Roman" w:hAnsi="Times New Roman"/>
          <w:color w:val="000000"/>
          <w:sz w:val="28"/>
          <w:szCs w:val="28"/>
        </w:rPr>
        <w:t>Согласно основным направле</w:t>
      </w:r>
      <w:r>
        <w:rPr>
          <w:rFonts w:ascii="Times New Roman" w:hAnsi="Times New Roman"/>
          <w:color w:val="000000"/>
          <w:sz w:val="28"/>
          <w:szCs w:val="28"/>
        </w:rPr>
        <w:t xml:space="preserve">ниям налоговой политики </w:t>
      </w:r>
      <w:r>
        <w:rPr>
          <w:rFonts w:ascii="Times New Roman" w:hAnsi="Times New Roman"/>
          <w:color w:val="000000"/>
          <w:sz w:val="28"/>
          <w:szCs w:val="28"/>
        </w:rPr>
        <w:br/>
        <w:t>на 2025-2027</w:t>
      </w:r>
      <w:r w:rsidRPr="000B626B">
        <w:rPr>
          <w:rFonts w:ascii="Times New Roman" w:hAnsi="Times New Roman"/>
          <w:color w:val="000000"/>
          <w:sz w:val="28"/>
          <w:szCs w:val="28"/>
        </w:rPr>
        <w:t xml:space="preserve"> годы на территории Российской Федерации с 2015 года налог на имущество физических лиц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0B626B">
        <w:rPr>
          <w:rFonts w:ascii="Times New Roman" w:hAnsi="Times New Roman"/>
          <w:color w:val="000000"/>
          <w:sz w:val="28"/>
          <w:szCs w:val="28"/>
        </w:rPr>
        <w:t>ассчитываться в зависимости от суммарной инвентаризационной стоимости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налогообложения, умноженной на </w:t>
      </w:r>
      <w:r w:rsidRPr="000B626B">
        <w:rPr>
          <w:rFonts w:ascii="Times New Roman" w:hAnsi="Times New Roman"/>
          <w:color w:val="000000"/>
          <w:sz w:val="28"/>
          <w:szCs w:val="28"/>
        </w:rPr>
        <w:t>коэффициент-дефлятор. В случае принятия соответствующей главы Налогового кодекса Российской Федерации планируется проведение анализа готовности муниципального образования к введению налога на недвижимость на своей территории.</w:t>
      </w:r>
    </w:p>
    <w:p w:rsidR="00F55430" w:rsidRPr="00B622BF" w:rsidRDefault="00F55430" w:rsidP="00F55430">
      <w:pPr>
        <w:ind w:firstLine="709"/>
        <w:jc w:val="both"/>
        <w:rPr>
          <w:sz w:val="28"/>
          <w:szCs w:val="28"/>
        </w:rPr>
      </w:pPr>
    </w:p>
    <w:p w:rsidR="00F55430" w:rsidRPr="0072159B" w:rsidRDefault="00F55430" w:rsidP="00F55430">
      <w:pPr>
        <w:ind w:firstLine="709"/>
        <w:jc w:val="both"/>
        <w:rPr>
          <w:sz w:val="28"/>
          <w:szCs w:val="28"/>
        </w:rPr>
      </w:pPr>
      <w:r w:rsidRPr="00B622BF">
        <w:rPr>
          <w:sz w:val="28"/>
          <w:szCs w:val="28"/>
        </w:rPr>
        <w:t>Таким образом, работа по выявлению и включению</w:t>
      </w:r>
      <w:r>
        <w:rPr>
          <w:sz w:val="28"/>
          <w:szCs w:val="28"/>
        </w:rPr>
        <w:t xml:space="preserve"> </w:t>
      </w:r>
      <w:r w:rsidRPr="00B622BF">
        <w:rPr>
          <w:sz w:val="28"/>
          <w:szCs w:val="28"/>
        </w:rPr>
        <w:t>в налогооблагаемую базу недвижимого имущества и земельных участков, которые до настоящего времени не вовлечены в налоговый оборот, особенно актуальна.</w:t>
      </w: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задачи по повышению доходной части местных бюджетов </w:t>
      </w:r>
      <w:r>
        <w:rPr>
          <w:sz w:val="28"/>
          <w:szCs w:val="28"/>
        </w:rPr>
        <w:br/>
        <w:t>и увеличению собираемости земельного налога и налога на имущество физических лиц является полнота учета земельных участков, объектов капитального строительства и их владельцев.</w:t>
      </w: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задачи возможно путем </w:t>
      </w:r>
      <w:r w:rsidRPr="0072159B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72159B">
        <w:rPr>
          <w:sz w:val="28"/>
          <w:szCs w:val="28"/>
        </w:rPr>
        <w:t xml:space="preserve"> согласованных действий исполнительных органов государственной власти Красноярского края с территориальными органами федеральных органов государственной </w:t>
      </w:r>
      <w:r>
        <w:rPr>
          <w:sz w:val="28"/>
          <w:szCs w:val="28"/>
        </w:rPr>
        <w:t xml:space="preserve">власти и </w:t>
      </w:r>
      <w:r w:rsidRPr="0072159B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>.</w:t>
      </w:r>
    </w:p>
    <w:p w:rsidR="00F55430" w:rsidRPr="00482598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430" w:rsidRPr="00482598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rPr>
          <w:sz w:val="26"/>
          <w:szCs w:val="26"/>
        </w:rPr>
        <w:sectPr w:rsidR="00F55430" w:rsidSect="00DE767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720" w:right="720" w:bottom="720" w:left="720" w:header="720" w:footer="720" w:gutter="0"/>
          <w:pgNumType w:start="1"/>
          <w:cols w:space="708"/>
          <w:docGrid w:linePitch="360"/>
        </w:sectPr>
      </w:pPr>
    </w:p>
    <w:p w:rsidR="00F9035A" w:rsidRDefault="00F9035A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9035A" w:rsidRDefault="00F9035A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9035A" w:rsidRDefault="00F9035A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9035A" w:rsidRDefault="00F9035A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Pr="00F9035A" w:rsidRDefault="00F55430" w:rsidP="00F55430">
      <w:pPr>
        <w:pStyle w:val="1"/>
        <w:rPr>
          <w:rFonts w:ascii="Times New Roman" w:hAnsi="Times New Roman"/>
          <w:b/>
          <w:kern w:val="28"/>
          <w:sz w:val="48"/>
          <w:szCs w:val="56"/>
        </w:rPr>
      </w:pPr>
      <w:r w:rsidRPr="00F9035A">
        <w:rPr>
          <w:rFonts w:ascii="Times New Roman" w:hAnsi="Times New Roman"/>
          <w:b/>
          <w:kern w:val="28"/>
          <w:sz w:val="48"/>
          <w:szCs w:val="56"/>
        </w:rPr>
        <w:t xml:space="preserve">Основные направления бюджетной политики Нижнетанайского сельсовета </w:t>
      </w:r>
    </w:p>
    <w:p w:rsidR="00F55430" w:rsidRPr="00F9035A" w:rsidRDefault="00F55430" w:rsidP="00F55430">
      <w:pPr>
        <w:pStyle w:val="1"/>
        <w:rPr>
          <w:rFonts w:ascii="Times New Roman" w:hAnsi="Times New Roman"/>
          <w:b/>
          <w:kern w:val="28"/>
          <w:sz w:val="48"/>
          <w:szCs w:val="56"/>
        </w:rPr>
      </w:pPr>
      <w:r w:rsidRPr="00F9035A">
        <w:rPr>
          <w:rFonts w:ascii="Times New Roman" w:hAnsi="Times New Roman"/>
          <w:b/>
          <w:kern w:val="28"/>
          <w:sz w:val="48"/>
          <w:szCs w:val="56"/>
        </w:rPr>
        <w:t>на 2025 год и плановый период 2026 - 2027 годов</w:t>
      </w: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451C40" w:rsidRDefault="00F55430" w:rsidP="00F55430">
      <w:pPr>
        <w:pStyle w:val="14"/>
        <w:rPr>
          <w:lang w:val="ru-RU"/>
        </w:rPr>
      </w:pPr>
      <w:r w:rsidRPr="001F2D85">
        <w:rPr>
          <w:lang w:val="ru-RU"/>
        </w:rPr>
        <w:br w:type="page"/>
      </w:r>
      <w:bookmarkStart w:id="169" w:name="_Toc243048054"/>
      <w:r w:rsidRPr="00451C40">
        <w:rPr>
          <w:lang w:val="ru-RU"/>
        </w:rPr>
        <w:lastRenderedPageBreak/>
        <w:t>СОДЕРЖАНИЕ</w:t>
      </w:r>
    </w:p>
    <w:p w:rsidR="00F55430" w:rsidRPr="004665F4" w:rsidRDefault="007E2F1E" w:rsidP="00F55430">
      <w:pPr>
        <w:pStyle w:val="14"/>
        <w:rPr>
          <w:b w:val="0"/>
          <w:bCs w:val="0"/>
          <w:caps w:val="0"/>
          <w:szCs w:val="28"/>
          <w:lang w:val="ru-RU"/>
        </w:rPr>
      </w:pPr>
      <w:r w:rsidRPr="004665F4">
        <w:rPr>
          <w:szCs w:val="28"/>
        </w:rPr>
        <w:fldChar w:fldCharType="begin"/>
      </w:r>
      <w:r w:rsidR="00F55430" w:rsidRPr="004316DF">
        <w:rPr>
          <w:szCs w:val="28"/>
          <w:lang w:val="ru-RU"/>
        </w:rPr>
        <w:instrText xml:space="preserve"> </w:instrText>
      </w:r>
      <w:r w:rsidR="00F55430" w:rsidRPr="004665F4">
        <w:rPr>
          <w:szCs w:val="28"/>
        </w:rPr>
        <w:instrText>TOC</w:instrText>
      </w:r>
      <w:r w:rsidR="00F55430" w:rsidRPr="004316DF">
        <w:rPr>
          <w:szCs w:val="28"/>
          <w:lang w:val="ru-RU"/>
        </w:rPr>
        <w:instrText xml:space="preserve"> \</w:instrText>
      </w:r>
      <w:r w:rsidR="00F55430" w:rsidRPr="004665F4">
        <w:rPr>
          <w:szCs w:val="28"/>
        </w:rPr>
        <w:instrText>o</w:instrText>
      </w:r>
      <w:r w:rsidR="00F55430" w:rsidRPr="004316DF">
        <w:rPr>
          <w:szCs w:val="28"/>
          <w:lang w:val="ru-RU"/>
        </w:rPr>
        <w:instrText xml:space="preserve"> "1-3" \</w:instrText>
      </w:r>
      <w:r w:rsidR="00F55430" w:rsidRPr="004665F4">
        <w:rPr>
          <w:szCs w:val="28"/>
        </w:rPr>
        <w:instrText>f</w:instrText>
      </w:r>
      <w:r w:rsidR="00F55430" w:rsidRPr="004316DF">
        <w:rPr>
          <w:szCs w:val="28"/>
          <w:lang w:val="ru-RU"/>
        </w:rPr>
        <w:instrText xml:space="preserve"> \</w:instrText>
      </w:r>
      <w:r w:rsidR="00F55430" w:rsidRPr="004665F4">
        <w:rPr>
          <w:szCs w:val="28"/>
        </w:rPr>
        <w:instrText>h</w:instrText>
      </w:r>
      <w:r w:rsidR="00F55430" w:rsidRPr="004316DF">
        <w:rPr>
          <w:szCs w:val="28"/>
          <w:lang w:val="ru-RU"/>
        </w:rPr>
        <w:instrText xml:space="preserve"> \</w:instrText>
      </w:r>
      <w:r w:rsidR="00F55430" w:rsidRPr="004665F4">
        <w:rPr>
          <w:szCs w:val="28"/>
        </w:rPr>
        <w:instrText>z</w:instrText>
      </w:r>
      <w:r w:rsidR="00F55430" w:rsidRPr="004316DF">
        <w:rPr>
          <w:szCs w:val="28"/>
          <w:lang w:val="ru-RU"/>
        </w:rPr>
        <w:instrText xml:space="preserve"> \</w:instrText>
      </w:r>
      <w:r w:rsidR="00F55430" w:rsidRPr="004665F4">
        <w:rPr>
          <w:szCs w:val="28"/>
        </w:rPr>
        <w:instrText>u</w:instrText>
      </w:r>
      <w:r w:rsidR="00F55430" w:rsidRPr="004316DF">
        <w:rPr>
          <w:szCs w:val="28"/>
          <w:lang w:val="ru-RU"/>
        </w:rPr>
        <w:instrText xml:space="preserve"> </w:instrText>
      </w:r>
      <w:r w:rsidRPr="004665F4">
        <w:rPr>
          <w:szCs w:val="28"/>
        </w:rPr>
        <w:fldChar w:fldCharType="separate"/>
      </w:r>
    </w:p>
    <w:p w:rsidR="00F55430" w:rsidRPr="00EE2624" w:rsidRDefault="007E2F1E" w:rsidP="00F55430">
      <w:pPr>
        <w:pStyle w:val="28"/>
        <w:tabs>
          <w:tab w:val="left" w:pos="560"/>
        </w:tabs>
        <w:rPr>
          <w:rFonts w:ascii="Times New Roman" w:hAnsi="Times New Roman"/>
          <w:bCs w:val="0"/>
          <w:sz w:val="28"/>
          <w:szCs w:val="28"/>
        </w:rPr>
      </w:pPr>
      <w:hyperlink w:anchor="_Toc368665041" w:history="1"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1.</w:t>
        </w:r>
        <w:r w:rsidR="00F55430" w:rsidRPr="00EE2624">
          <w:rPr>
            <w:rFonts w:ascii="Times New Roman" w:hAnsi="Times New Roman"/>
            <w:bCs w:val="0"/>
            <w:sz w:val="28"/>
            <w:szCs w:val="28"/>
          </w:rPr>
          <w:tab/>
        </w:r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Основные итоги реализации бюджетной политики в 2025 год и условия, определяющие формирование бюджетной политики на 2026-2027 годы</w:t>
        </w:r>
        <w:r w:rsidR="00F55430" w:rsidRPr="00EE2624">
          <w:rPr>
            <w:rFonts w:ascii="Times New Roman" w:hAnsi="Times New Roman"/>
            <w:webHidden/>
            <w:sz w:val="28"/>
            <w:szCs w:val="28"/>
          </w:rPr>
          <w:tab/>
          <w:t>3</w:t>
        </w:r>
      </w:hyperlink>
    </w:p>
    <w:p w:rsidR="00F55430" w:rsidRPr="00EE2624" w:rsidRDefault="007E2F1E" w:rsidP="00F55430">
      <w:pPr>
        <w:pStyle w:val="28"/>
        <w:tabs>
          <w:tab w:val="left" w:pos="560"/>
        </w:tabs>
        <w:rPr>
          <w:rStyle w:val="afb"/>
          <w:rFonts w:ascii="Times New Roman" w:hAnsi="Times New Roman"/>
          <w:sz w:val="28"/>
          <w:szCs w:val="28"/>
        </w:rPr>
      </w:pPr>
      <w:hyperlink w:anchor="_Toc368665042" w:history="1"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2.</w:t>
        </w:r>
        <w:r w:rsidR="00F55430" w:rsidRPr="00EE2624">
          <w:rPr>
            <w:rFonts w:ascii="Times New Roman" w:hAnsi="Times New Roman"/>
            <w:bCs w:val="0"/>
            <w:sz w:val="28"/>
            <w:szCs w:val="28"/>
          </w:rPr>
          <w:tab/>
        </w:r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Основные цели бюджетной политики</w:t>
        </w:r>
        <w:r w:rsidR="00F55430" w:rsidRPr="00EE2624">
          <w:rPr>
            <w:rFonts w:ascii="Times New Roman" w:hAnsi="Times New Roman"/>
            <w:webHidden/>
            <w:sz w:val="28"/>
            <w:szCs w:val="28"/>
          </w:rPr>
          <w:tab/>
          <w:t>3</w:t>
        </w:r>
      </w:hyperlink>
    </w:p>
    <w:p w:rsidR="00F55430" w:rsidRPr="00EE2624" w:rsidRDefault="00F55430" w:rsidP="00F55430">
      <w:pPr>
        <w:pStyle w:val="20"/>
        <w:tabs>
          <w:tab w:val="num" w:pos="1914"/>
        </w:tabs>
        <w:jc w:val="left"/>
        <w:rPr>
          <w:b w:val="0"/>
          <w:i/>
          <w:sz w:val="28"/>
          <w:szCs w:val="28"/>
        </w:rPr>
      </w:pPr>
      <w:r w:rsidRPr="00EE2624">
        <w:rPr>
          <w:b w:val="0"/>
          <w:sz w:val="28"/>
          <w:szCs w:val="28"/>
        </w:rPr>
        <w:t>2.1. Реализация федеральных направлений бюджетной политики</w:t>
      </w:r>
      <w:r w:rsidR="00F9035A">
        <w:rPr>
          <w:b w:val="0"/>
          <w:sz w:val="28"/>
          <w:szCs w:val="28"/>
        </w:rPr>
        <w:t>, в том числе указов Президента РФ…………………..</w:t>
      </w:r>
      <w:r w:rsidRPr="00EE2624">
        <w:rPr>
          <w:b w:val="0"/>
          <w:sz w:val="28"/>
          <w:szCs w:val="28"/>
        </w:rPr>
        <w:t xml:space="preserve"> 3</w:t>
      </w:r>
    </w:p>
    <w:p w:rsidR="00F55430" w:rsidRPr="00EE2624" w:rsidRDefault="00F55430" w:rsidP="00F55430">
      <w:pPr>
        <w:rPr>
          <w:sz w:val="28"/>
          <w:szCs w:val="28"/>
        </w:rPr>
      </w:pPr>
      <w:r w:rsidRPr="00EE2624">
        <w:rPr>
          <w:sz w:val="28"/>
          <w:szCs w:val="28"/>
        </w:rPr>
        <w:t xml:space="preserve">2.2.Програмный бюджет………………………………………………………...   4 </w:t>
      </w:r>
    </w:p>
    <w:p w:rsidR="00F55430" w:rsidRPr="00EE2624" w:rsidRDefault="007E2F1E" w:rsidP="00F55430">
      <w:pPr>
        <w:pStyle w:val="28"/>
        <w:tabs>
          <w:tab w:val="left" w:pos="840"/>
        </w:tabs>
        <w:rPr>
          <w:rFonts w:ascii="Times New Roman" w:hAnsi="Times New Roman"/>
          <w:bCs w:val="0"/>
          <w:sz w:val="28"/>
          <w:szCs w:val="28"/>
        </w:rPr>
      </w:pPr>
      <w:hyperlink w:anchor="_Toc368665044" w:history="1"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2.3.</w:t>
        </w:r>
        <w:r w:rsidR="00F55430" w:rsidRPr="00EE2624">
          <w:rPr>
            <w:rFonts w:ascii="Times New Roman" w:hAnsi="Times New Roman"/>
            <w:bCs w:val="0"/>
            <w:sz w:val="28"/>
            <w:szCs w:val="28"/>
          </w:rPr>
          <w:t xml:space="preserve"> </w:t>
        </w:r>
        <w:r w:rsidR="00F55430" w:rsidRPr="00EE2624">
          <w:rPr>
            <w:rFonts w:ascii="Times New Roman" w:hAnsi="Times New Roman"/>
            <w:sz w:val="28"/>
            <w:szCs w:val="28"/>
          </w:rPr>
          <w:t>Повышение эффективности бюджетных расходов</w:t>
        </w:r>
        <w:r w:rsidR="00F55430" w:rsidRPr="00EE2624">
          <w:rPr>
            <w:rFonts w:ascii="Times New Roman" w:hAnsi="Times New Roman"/>
            <w:webHidden/>
            <w:sz w:val="28"/>
            <w:szCs w:val="28"/>
          </w:rPr>
          <w:tab/>
          <w:t>5</w:t>
        </w:r>
      </w:hyperlink>
    </w:p>
    <w:p w:rsidR="00F55430" w:rsidRPr="00EE2624" w:rsidRDefault="00F55430" w:rsidP="00F55430">
      <w:pPr>
        <w:rPr>
          <w:sz w:val="28"/>
          <w:szCs w:val="28"/>
        </w:rPr>
      </w:pPr>
      <w:r w:rsidRPr="00EE2624">
        <w:rPr>
          <w:sz w:val="28"/>
          <w:szCs w:val="28"/>
        </w:rPr>
        <w:t>2.4. Повышение прозрачности бюджетов и бюджетного процесса …………...6</w:t>
      </w:r>
    </w:p>
    <w:p w:rsidR="00F55430" w:rsidRPr="00EE2624" w:rsidRDefault="00F55430" w:rsidP="00D02357">
      <w:pPr>
        <w:pStyle w:val="20"/>
        <w:spacing w:afterLines="60"/>
        <w:jc w:val="left"/>
        <w:rPr>
          <w:b w:val="0"/>
          <w:i/>
          <w:sz w:val="28"/>
          <w:szCs w:val="28"/>
        </w:rPr>
      </w:pPr>
      <w:r w:rsidRPr="00EE2624">
        <w:rPr>
          <w:b w:val="0"/>
          <w:sz w:val="28"/>
          <w:szCs w:val="28"/>
        </w:rPr>
        <w:t>3. Основные подходы к формированию бюджетных расходов…………….......</w:t>
      </w:r>
      <w:r w:rsidR="00F9035A">
        <w:rPr>
          <w:b w:val="0"/>
          <w:sz w:val="28"/>
          <w:szCs w:val="28"/>
        </w:rPr>
        <w:t>...................................................................................</w:t>
      </w:r>
      <w:r w:rsidRPr="00EE2624">
        <w:rPr>
          <w:b w:val="0"/>
          <w:sz w:val="28"/>
          <w:szCs w:val="28"/>
        </w:rPr>
        <w:t>7</w:t>
      </w:r>
    </w:p>
    <w:p w:rsidR="00F55430" w:rsidRPr="00EE2624" w:rsidRDefault="00F55430" w:rsidP="00F55430">
      <w:pPr>
        <w:pStyle w:val="20"/>
        <w:jc w:val="left"/>
        <w:rPr>
          <w:b w:val="0"/>
          <w:i/>
          <w:sz w:val="28"/>
          <w:szCs w:val="28"/>
        </w:rPr>
      </w:pPr>
      <w:r w:rsidRPr="00EE2624">
        <w:rPr>
          <w:b w:val="0"/>
          <w:sz w:val="28"/>
          <w:szCs w:val="28"/>
        </w:rPr>
        <w:t>4. Особенности формирования объемов бюджетных ассигнований на реализацию муниципальных программ Нижнетанайского сельсовета в 2024-2027 го</w:t>
      </w:r>
      <w:r w:rsidR="00F9035A">
        <w:rPr>
          <w:b w:val="0"/>
          <w:sz w:val="28"/>
          <w:szCs w:val="28"/>
        </w:rPr>
        <w:t>дах………………..</w:t>
      </w:r>
      <w:r w:rsidRPr="00EE2624">
        <w:rPr>
          <w:b w:val="0"/>
          <w:sz w:val="28"/>
          <w:szCs w:val="28"/>
        </w:rPr>
        <w:t>7</w:t>
      </w:r>
    </w:p>
    <w:p w:rsidR="00F55430" w:rsidRPr="00EE2624" w:rsidRDefault="00F55430" w:rsidP="00F55430">
      <w:pPr>
        <w:rPr>
          <w:sz w:val="28"/>
          <w:szCs w:val="28"/>
        </w:rPr>
      </w:pPr>
    </w:p>
    <w:p w:rsidR="00F55430" w:rsidRPr="00EE2624" w:rsidRDefault="00F55430" w:rsidP="00F55430">
      <w:pPr>
        <w:rPr>
          <w:sz w:val="28"/>
          <w:szCs w:val="28"/>
        </w:rPr>
      </w:pPr>
    </w:p>
    <w:p w:rsidR="00F55430" w:rsidRPr="004665F4" w:rsidRDefault="007E2F1E" w:rsidP="00F55430">
      <w:pPr>
        <w:pStyle w:val="28"/>
        <w:tabs>
          <w:tab w:val="left" w:pos="560"/>
        </w:tabs>
        <w:rPr>
          <w:rFonts w:ascii="Times New Roman" w:hAnsi="Times New Roman"/>
          <w:bCs w:val="0"/>
          <w:sz w:val="28"/>
          <w:szCs w:val="28"/>
        </w:rPr>
      </w:pPr>
      <w:hyperlink w:anchor="_Toc368665053" w:history="1"/>
    </w:p>
    <w:p w:rsidR="00F55430" w:rsidRDefault="007E2F1E" w:rsidP="00F55430">
      <w:pPr>
        <w:pStyle w:val="14"/>
        <w:rPr>
          <w:lang w:val="ru-RU"/>
        </w:rPr>
      </w:pPr>
      <w:r w:rsidRPr="004665F4">
        <w:rPr>
          <w:szCs w:val="28"/>
        </w:rPr>
        <w:fldChar w:fldCharType="end"/>
      </w:r>
    </w:p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9035A" w:rsidRDefault="00F9035A" w:rsidP="00F55430"/>
    <w:p w:rsidR="00F55430" w:rsidRPr="00E13F35" w:rsidRDefault="00F55430" w:rsidP="00F55430"/>
    <w:p w:rsidR="00F55430" w:rsidRDefault="00F55430" w:rsidP="00F55430">
      <w:pPr>
        <w:ind w:firstLine="741"/>
      </w:pPr>
      <w:r w:rsidRPr="009610E5">
        <w:t xml:space="preserve"> </w:t>
      </w:r>
      <w:r w:rsidRPr="009610E5">
        <w:tab/>
      </w:r>
    </w:p>
    <w:p w:rsidR="00F55430" w:rsidRPr="00EE2624" w:rsidRDefault="00F55430" w:rsidP="00F9035A">
      <w:pPr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lastRenderedPageBreak/>
        <w:t xml:space="preserve">В основу бюджетной политики Нижнетанайского сельсовета на 2025 год и плановый период 2026-2027 годов положены стратегические цели развития страны, сформулированные в указах Президента Российской Федерации от 7 мая 2012 года, Бюджетном послании Президента Российской Федерации о бюджетной политике в 2025-2027 годах, а также основных направлениях бюджетной политики Российской Федерации на 2025 год и плановый период 2026 и 2027 годов. </w:t>
      </w:r>
    </w:p>
    <w:p w:rsidR="00F55430" w:rsidRPr="00EE2624" w:rsidRDefault="00F55430" w:rsidP="00D02357">
      <w:pPr>
        <w:pStyle w:val="20"/>
        <w:numPr>
          <w:ilvl w:val="0"/>
          <w:numId w:val="21"/>
        </w:numPr>
        <w:spacing w:before="240" w:afterLines="60"/>
        <w:ind w:left="0" w:firstLine="741"/>
        <w:jc w:val="both"/>
        <w:rPr>
          <w:i/>
          <w:sz w:val="28"/>
          <w:szCs w:val="28"/>
        </w:rPr>
      </w:pPr>
      <w:bookmarkStart w:id="170" w:name="_Toc368665041"/>
      <w:r w:rsidRPr="00EE2624">
        <w:rPr>
          <w:sz w:val="28"/>
          <w:szCs w:val="28"/>
        </w:rPr>
        <w:t>Основные итоги реализации бюджетной политики в 2025 годах и условия, определяющие формирование бюджетной политики на 2026-2027 годы</w:t>
      </w:r>
      <w:bookmarkEnd w:id="170"/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Формирование бюджета поселения в 2024 г в основном за счет дотаций, собственные доходы в 2025 году составили 8 % от общих доходов.</w:t>
      </w:r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При внесении изменений в бюджет приоритет отдавался выделению дополнительных средств на реализацию указов Президента РФ от 7 мая 2012 года (далее по тексту раздела - Указы).</w:t>
      </w:r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На проект и выполнение работ по благоустройство 4 799,74тыс.руб.</w:t>
      </w:r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Таким образом, формирование бюджета на 2025-2027 годы осуществляется в условиях, когда, с одной стороны, необходимо обеспечить рост первоочередных расходов (индексация расходов на заработную плату, публичные нормативные обязательства, коммунальные услуги, реализация Указов и др.), с другой стороны, обеспечить соблюдение бюджетного законодательства и не превысить ограничения, предусмотренные Бюджетным кодексом РФ. </w:t>
      </w:r>
    </w:p>
    <w:p w:rsidR="00F55430" w:rsidRPr="00EE2624" w:rsidRDefault="00F55430" w:rsidP="00D02357">
      <w:pPr>
        <w:pStyle w:val="20"/>
        <w:numPr>
          <w:ilvl w:val="0"/>
          <w:numId w:val="21"/>
        </w:numPr>
        <w:spacing w:before="240" w:afterLines="60"/>
        <w:ind w:left="0" w:firstLine="741"/>
        <w:jc w:val="both"/>
        <w:rPr>
          <w:i/>
          <w:sz w:val="28"/>
          <w:szCs w:val="28"/>
        </w:rPr>
      </w:pPr>
      <w:bookmarkStart w:id="171" w:name="_Toc368665042"/>
      <w:r w:rsidRPr="00EE2624">
        <w:rPr>
          <w:sz w:val="28"/>
          <w:szCs w:val="28"/>
        </w:rPr>
        <w:t>Основные цели бюджетной политики</w:t>
      </w:r>
      <w:bookmarkEnd w:id="171"/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Основными целями бюджетной политики Нижнетанайского сельсовета в 2024-2026 годах являются:</w:t>
      </w:r>
    </w:p>
    <w:p w:rsidR="00F55430" w:rsidRPr="00EE2624" w:rsidRDefault="00F55430" w:rsidP="00F9035A">
      <w:pPr>
        <w:numPr>
          <w:ilvl w:val="0"/>
          <w:numId w:val="23"/>
        </w:numPr>
        <w:tabs>
          <w:tab w:val="num" w:pos="-1995"/>
        </w:tabs>
        <w:spacing w:before="60"/>
        <w:ind w:left="0"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реализация федеральных направлений бюджетной политики, в том числе указов Президента РФ;</w:t>
      </w:r>
    </w:p>
    <w:p w:rsidR="00F55430" w:rsidRPr="00EE2624" w:rsidRDefault="00F55430" w:rsidP="00F9035A">
      <w:pPr>
        <w:numPr>
          <w:ilvl w:val="0"/>
          <w:numId w:val="23"/>
        </w:numPr>
        <w:spacing w:before="6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повышение эффективности бюджетных расходов;</w:t>
      </w:r>
    </w:p>
    <w:p w:rsidR="00F55430" w:rsidRPr="00EE2624" w:rsidRDefault="00F55430" w:rsidP="00F9035A">
      <w:pPr>
        <w:numPr>
          <w:ilvl w:val="0"/>
          <w:numId w:val="23"/>
        </w:numPr>
        <w:tabs>
          <w:tab w:val="num" w:pos="-1995"/>
        </w:tabs>
        <w:spacing w:before="60"/>
        <w:ind w:left="0"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повышение прозрачности бюджетов и бюджетного процесса.</w:t>
      </w:r>
    </w:p>
    <w:p w:rsidR="00F55430" w:rsidRPr="00EE2624" w:rsidRDefault="00F55430" w:rsidP="00F9035A">
      <w:pPr>
        <w:pStyle w:val="20"/>
        <w:tabs>
          <w:tab w:val="num" w:pos="1914"/>
        </w:tabs>
        <w:ind w:left="743"/>
        <w:jc w:val="both"/>
        <w:rPr>
          <w:sz w:val="28"/>
          <w:szCs w:val="28"/>
        </w:rPr>
      </w:pPr>
      <w:bookmarkStart w:id="172" w:name="_Toc368665044"/>
    </w:p>
    <w:p w:rsidR="00F55430" w:rsidRPr="00F9035A" w:rsidRDefault="00F55430" w:rsidP="00F9035A">
      <w:pPr>
        <w:pStyle w:val="20"/>
        <w:numPr>
          <w:ilvl w:val="1"/>
          <w:numId w:val="21"/>
        </w:numPr>
        <w:tabs>
          <w:tab w:val="num" w:pos="-1767"/>
        </w:tabs>
        <w:spacing w:after="60"/>
        <w:ind w:left="0" w:firstLine="743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Реализация федеральных направлений бюджетной политики, в том числе указов Президента РФ</w:t>
      </w:r>
      <w:bookmarkEnd w:id="172"/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Бюджетная политика 2025- 2027 годов предусматривает реализацию следующих решений, принятых на федеральном уровне: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sz w:val="28"/>
          <w:szCs w:val="28"/>
        </w:rPr>
        <w:t xml:space="preserve">1) </w:t>
      </w:r>
      <w:r w:rsidRPr="00EE2624">
        <w:rPr>
          <w:sz w:val="28"/>
          <w:szCs w:val="28"/>
          <w:lang w:eastAsia="en-US"/>
        </w:rPr>
        <w:t xml:space="preserve">создание </w:t>
      </w:r>
      <w:r w:rsidRPr="00EE2624">
        <w:rPr>
          <w:bCs/>
          <w:sz w:val="28"/>
          <w:szCs w:val="28"/>
        </w:rPr>
        <w:t>муниципальных дорожных фондов;</w:t>
      </w:r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bCs/>
          <w:sz w:val="28"/>
          <w:szCs w:val="28"/>
        </w:rPr>
        <w:t xml:space="preserve">6) передача на местный уровень доходов </w:t>
      </w:r>
      <w:r w:rsidRPr="00EE2624">
        <w:rPr>
          <w:sz w:val="28"/>
          <w:szCs w:val="28"/>
        </w:rPr>
        <w:t>от акцизов на нефтепродукты исходя из зачисления в местные бюджеты не менее 10 процентов налоговых доходов консолидированного бюджета края от указанного налога по дифференцированным нормативам.</w:t>
      </w:r>
    </w:p>
    <w:p w:rsidR="00F55430" w:rsidRPr="00EE2624" w:rsidRDefault="00F55430" w:rsidP="00F9035A">
      <w:pPr>
        <w:pStyle w:val="a4"/>
        <w:tabs>
          <w:tab w:val="center" w:pos="-1843"/>
          <w:tab w:val="right" w:pos="10632"/>
        </w:tabs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lastRenderedPageBreak/>
        <w:t xml:space="preserve">В рамках единой политики в области оплаты труда, проводимой </w:t>
      </w:r>
      <w:r w:rsidRPr="00EE2624">
        <w:rPr>
          <w:sz w:val="28"/>
          <w:szCs w:val="28"/>
        </w:rPr>
        <w:br/>
        <w:t>на уровне Российской Федераций, в 2025 году будет продолжена работа, направленная на обеспечение реализации решений об установлении минимального размера оплаты труда (далее – МРОТ) на уровне величины прожиточного минимума трудоспособного населения в Российской Федерации.</w:t>
      </w:r>
    </w:p>
    <w:p w:rsidR="00F55430" w:rsidRPr="00F9035A" w:rsidRDefault="00F55430" w:rsidP="00F9035A">
      <w:pPr>
        <w:pStyle w:val="a4"/>
        <w:tabs>
          <w:tab w:val="center" w:pos="-1843"/>
          <w:tab w:val="right" w:pos="10632"/>
        </w:tabs>
        <w:ind w:firstLine="709"/>
        <w:jc w:val="both"/>
        <w:rPr>
          <w:noProof/>
          <w:color w:val="1F497D"/>
          <w:sz w:val="28"/>
          <w:szCs w:val="28"/>
        </w:rPr>
      </w:pPr>
      <w:r w:rsidRPr="00EE2624">
        <w:rPr>
          <w:sz w:val="28"/>
          <w:szCs w:val="28"/>
        </w:rPr>
        <w:t>В целях реализации норм бюджетного законодательства проектом решения о бюджете на 2025 год и плановый период 2026-2027 годы предусмотрены субсидии на частичное финансирование (возмещение) расходов на региональные выплаты, обеспечивающих увеличение с 2025 года региональной выплаты с учётом принятых на федеральном уровне решений об обеспечении МРОТ в Российской Федерации на уровне величины прожиточного минимума трудоспособного населения.</w:t>
      </w:r>
    </w:p>
    <w:p w:rsidR="00F55430" w:rsidRDefault="00F55430" w:rsidP="00F55430">
      <w:pPr>
        <w:pStyle w:val="20"/>
        <w:numPr>
          <w:ilvl w:val="1"/>
          <w:numId w:val="24"/>
        </w:numPr>
        <w:spacing w:before="240" w:after="60"/>
        <w:jc w:val="both"/>
        <w:rPr>
          <w:sz w:val="28"/>
          <w:szCs w:val="28"/>
        </w:rPr>
      </w:pPr>
      <w:bookmarkStart w:id="173" w:name="_Toc368665045"/>
      <w:r w:rsidRPr="00EE2624">
        <w:rPr>
          <w:sz w:val="28"/>
          <w:szCs w:val="28"/>
        </w:rPr>
        <w:t>Программный бюджет</w:t>
      </w:r>
      <w:bookmarkEnd w:id="173"/>
    </w:p>
    <w:p w:rsidR="00F9035A" w:rsidRPr="00F9035A" w:rsidRDefault="00F9035A" w:rsidP="00F9035A"/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В соответствии с Бюджетным посланием Президента РФ «О бюджетной политике на 2025 – 2027 годы» одной из важнейших задач является развитие программно-целевых методов управления. Согласно вступившим в силу 07.05.2013 г. изменениям в Бюджетный кодекс РФ бюджет Нижнетанайского сельсовета формируется на основе муниципальных программ.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В настоящее время в </w:t>
      </w:r>
      <w:r w:rsidRPr="00EE2624">
        <w:rPr>
          <w:sz w:val="28"/>
          <w:szCs w:val="28"/>
        </w:rPr>
        <w:t>Нижнетанайского</w:t>
      </w:r>
      <w:r w:rsidRPr="00EE2624">
        <w:rPr>
          <w:bCs/>
          <w:sz w:val="28"/>
          <w:szCs w:val="28"/>
        </w:rPr>
        <w:t xml:space="preserve"> сельсовете утверждено 2 муниципальные программы. Доля расходов на их реализацию в 2025 году составит 35,2 процента от общего объема расходов. 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После утверждения Плана социально-экономического развития </w:t>
      </w:r>
      <w:r w:rsidRPr="00EE2624">
        <w:rPr>
          <w:sz w:val="28"/>
          <w:szCs w:val="28"/>
        </w:rPr>
        <w:t>Нижнетанайского</w:t>
      </w:r>
      <w:r w:rsidRPr="00EE2624">
        <w:rPr>
          <w:bCs/>
          <w:sz w:val="28"/>
          <w:szCs w:val="28"/>
        </w:rPr>
        <w:t xml:space="preserve"> сельсовета на период до 2025 года направления, закладываемые в данном документе, послужат основой для выработки целей и задач муниципальных программ, которые будут действовать в 2027 год и плановый период. </w:t>
      </w:r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bCs/>
          <w:sz w:val="28"/>
          <w:szCs w:val="28"/>
        </w:rPr>
        <w:t>Далее последовала разработка двух муниципальных программ, ориентированных на достижение приоритетов и целей государственной политики. В ней содержится комплекс мероприятий, взаимоувязанных по задачам, срокам и ресурсам. Каждая муниципальная программа содержит ц</w:t>
      </w:r>
      <w:r w:rsidRPr="00EE2624">
        <w:rPr>
          <w:sz w:val="28"/>
          <w:szCs w:val="28"/>
        </w:rPr>
        <w:t>елевые показатели и показатели результативности, которые будут количественно характеризовать ход ее реализации, отражать специфику развития конкретной области, а также непосредственно зависеть от решения основных задач программы.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В состав материалов и документов, представленных одновременно с проектом решения </w:t>
      </w:r>
      <w:r w:rsidRPr="00EE2624">
        <w:rPr>
          <w:sz w:val="28"/>
          <w:szCs w:val="28"/>
        </w:rPr>
        <w:t>Нижнетанайского</w:t>
      </w:r>
      <w:r w:rsidRPr="00EE2624">
        <w:rPr>
          <w:bCs/>
          <w:sz w:val="28"/>
          <w:szCs w:val="28"/>
        </w:rPr>
        <w:t xml:space="preserve"> сельского Совета депутатов «О бюджете </w:t>
      </w:r>
      <w:r w:rsidRPr="00EE2624">
        <w:rPr>
          <w:sz w:val="28"/>
          <w:szCs w:val="28"/>
        </w:rPr>
        <w:t>Нижнетанайского</w:t>
      </w:r>
      <w:r w:rsidRPr="00EE2624">
        <w:rPr>
          <w:bCs/>
          <w:sz w:val="28"/>
          <w:szCs w:val="28"/>
        </w:rPr>
        <w:t xml:space="preserve"> сельсовета на 2025 год и плановый период 2026-2027 годов», включены паспорта двух муниципальных программ, которые в свою очередь содержат: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наименование программы;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указание основания для разработки;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указание исполнителя;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lastRenderedPageBreak/>
        <w:t>- перечень подпрограмм и отдельных мероприятий;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цели и задачи госпрограммы;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этапы и сроки ее реализации;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целевые показатели и показатели результативности по годам и на долгосрочный период;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ресурсное обеспечение программы;</w:t>
      </w:r>
    </w:p>
    <w:p w:rsidR="00F55430" w:rsidRPr="00EE2624" w:rsidRDefault="00F55430" w:rsidP="00F9035A">
      <w:pPr>
        <w:pStyle w:val="20"/>
        <w:numPr>
          <w:ilvl w:val="1"/>
          <w:numId w:val="24"/>
        </w:numPr>
        <w:spacing w:before="240" w:after="60"/>
        <w:jc w:val="both"/>
        <w:rPr>
          <w:sz w:val="28"/>
          <w:szCs w:val="28"/>
        </w:rPr>
      </w:pPr>
      <w:bookmarkStart w:id="174" w:name="_Toc368665047"/>
      <w:r w:rsidRPr="00EE2624">
        <w:rPr>
          <w:sz w:val="28"/>
          <w:szCs w:val="28"/>
        </w:rPr>
        <w:t>Повышение эффективности бюджетных расходов</w:t>
      </w:r>
      <w:bookmarkEnd w:id="174"/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</w:p>
    <w:p w:rsidR="00F55430" w:rsidRPr="00EE2624" w:rsidRDefault="00F55430" w:rsidP="00F90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Принцип эффективности использования бюджетных средств, согласно Бюджетному кодексу Российской Федерации, является одним из принципов бюджетной системы страны. Он означает то,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F55430" w:rsidRPr="00EE2624" w:rsidRDefault="00F55430" w:rsidP="00F90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В условиях ограниченных финансовых ресурсов данный принцип является одним из самых приоритетных и не первый год становится целью бюджетной политики.</w:t>
      </w:r>
    </w:p>
    <w:p w:rsidR="00F55430" w:rsidRPr="00EE2624" w:rsidRDefault="00F55430" w:rsidP="00F9035A">
      <w:pPr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Основным инструментом повышения эффективности бюджетных расходов будет являться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ограниченных финансовых ресурсов. Проект бюджета поселения на 2025 год и плановый период 2026-2027 годов сформирован на основе 2-х муниципальных программ Нижнетанайского сельсовета. В дальнейшем - с учетом федеральной бюджетной политики - программный бюджет должен стать инструментом, объединяющим стратегическое  и бюджетное планирование. </w:t>
      </w:r>
    </w:p>
    <w:p w:rsidR="00F55430" w:rsidRPr="00EE2624" w:rsidRDefault="00F55430" w:rsidP="00F9035A">
      <w:pPr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Орган местного самоуправления планирует продолжить осуществление мер по повышению эффективности бюджетных расходов, в том числе через применение следующих основных принципов и подходов к формированию расходов:</w:t>
      </w:r>
    </w:p>
    <w:p w:rsidR="00F55430" w:rsidRPr="00EE2624" w:rsidRDefault="00F55430" w:rsidP="00F9035A">
      <w:pPr>
        <w:pStyle w:val="afe"/>
        <w:spacing w:line="240" w:lineRule="auto"/>
        <w:ind w:firstLine="708"/>
        <w:rPr>
          <w:sz w:val="28"/>
          <w:szCs w:val="28"/>
        </w:rPr>
      </w:pPr>
      <w:r w:rsidRPr="00EE2624">
        <w:rPr>
          <w:sz w:val="28"/>
          <w:szCs w:val="28"/>
        </w:rPr>
        <w:t>- безусловное выполнение действующих публичных нормативных обязательств;</w:t>
      </w:r>
    </w:p>
    <w:p w:rsidR="00F55430" w:rsidRPr="00EE2624" w:rsidRDefault="00F55430" w:rsidP="00F9035A">
      <w:pPr>
        <w:pStyle w:val="afe"/>
        <w:spacing w:line="240" w:lineRule="auto"/>
        <w:ind w:firstLine="708"/>
        <w:rPr>
          <w:sz w:val="28"/>
          <w:szCs w:val="28"/>
        </w:rPr>
      </w:pPr>
      <w:r w:rsidRPr="00EE2624">
        <w:rPr>
          <w:sz w:val="28"/>
          <w:szCs w:val="28"/>
        </w:rPr>
        <w:t>- отказ от новых расходных обязательств, не связанных с реализацией указов Президента РФ;</w:t>
      </w:r>
    </w:p>
    <w:p w:rsidR="00F55430" w:rsidRPr="00EE2624" w:rsidRDefault="00F55430" w:rsidP="00F9035A">
      <w:pPr>
        <w:pStyle w:val="afe"/>
        <w:spacing w:line="240" w:lineRule="auto"/>
        <w:ind w:firstLine="708"/>
        <w:rPr>
          <w:sz w:val="28"/>
          <w:szCs w:val="28"/>
        </w:rPr>
      </w:pPr>
      <w:r w:rsidRPr="00EE2624">
        <w:rPr>
          <w:sz w:val="28"/>
          <w:szCs w:val="28"/>
        </w:rPr>
        <w:t>- применение бюджетного маневра, означающего, что любые дополнительные расходы, носящие «обязательный» характер, обеспечиваются за счет внутреннего перераспределения с наименее приоритетных;</w:t>
      </w:r>
    </w:p>
    <w:p w:rsidR="00F55430" w:rsidRPr="00EE2624" w:rsidRDefault="00F55430" w:rsidP="00F9035A">
      <w:pPr>
        <w:pStyle w:val="afe"/>
        <w:spacing w:line="240" w:lineRule="auto"/>
        <w:ind w:firstLine="708"/>
        <w:rPr>
          <w:sz w:val="28"/>
          <w:szCs w:val="28"/>
        </w:rPr>
      </w:pPr>
      <w:r w:rsidRPr="00EE2624">
        <w:rPr>
          <w:sz w:val="28"/>
          <w:szCs w:val="28"/>
        </w:rPr>
        <w:t>- уменьшения на 5 процентов расходов на закупку товаров для муниципальных нужд.</w:t>
      </w:r>
    </w:p>
    <w:p w:rsidR="00F55430" w:rsidRPr="00EE2624" w:rsidRDefault="00F55430" w:rsidP="00F9035A">
      <w:pPr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lastRenderedPageBreak/>
        <w:t>Одним из важных направлений повышения эффективности бюджетных расходов остаётся повышение эффективности бюджетной сети. В соответствии с Федеральным законом № 83-ФЗ «О внесении изменений в отдельные законодательные акты Российской Федерации в связи с совершенствованием правового положения государственных (муниципальных) учреждений» (далее – Федеральный закон № 83-ФЗ) в Нижнетанайского сельсовете с 2012 года финансовое обеспечение бюджетных учреждений осуществляется путем предоставления субсидий. Утверждены ведомственные перечни услуг, муниципальные задания, планы финансово-хозяйственной деятельности, нормативы затрат на оказание услуг бюджетным учреждениям. Вся информация по муниципальному учреждению размещена на Официальном сайте для размещения информации о государственных (муниципальных) услугах (</w:t>
      </w:r>
      <w:r w:rsidRPr="00EE2624">
        <w:rPr>
          <w:sz w:val="28"/>
          <w:szCs w:val="28"/>
          <w:u w:val="single"/>
          <w:lang w:val="en-US"/>
        </w:rPr>
        <w:t>bus</w:t>
      </w:r>
      <w:r w:rsidRPr="00EE2624">
        <w:rPr>
          <w:sz w:val="28"/>
          <w:szCs w:val="28"/>
          <w:u w:val="single"/>
        </w:rPr>
        <w:t>.</w:t>
      </w:r>
      <w:r w:rsidRPr="00EE2624">
        <w:rPr>
          <w:sz w:val="28"/>
          <w:szCs w:val="28"/>
          <w:u w:val="single"/>
          <w:lang w:val="en-US"/>
        </w:rPr>
        <w:t>gov</w:t>
      </w:r>
      <w:r w:rsidRPr="00EE2624">
        <w:rPr>
          <w:sz w:val="28"/>
          <w:szCs w:val="28"/>
          <w:u w:val="single"/>
        </w:rPr>
        <w:t>.</w:t>
      </w:r>
      <w:r w:rsidRPr="00EE2624">
        <w:rPr>
          <w:sz w:val="28"/>
          <w:szCs w:val="28"/>
          <w:u w:val="single"/>
          <w:lang w:val="en-US"/>
        </w:rPr>
        <w:t>ru</w:t>
      </w:r>
      <w:r w:rsidRPr="00EE2624">
        <w:rPr>
          <w:sz w:val="28"/>
          <w:szCs w:val="28"/>
          <w:u w:val="single"/>
        </w:rPr>
        <w:t>).</w:t>
      </w:r>
    </w:p>
    <w:p w:rsidR="00F55430" w:rsidRPr="00EE2624" w:rsidRDefault="00F55430" w:rsidP="00F9035A">
      <w:pPr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 Субсидии на выполнение муниципального задания считаются методом «от достигнутого». Бюджетное учреждение слабо заинтересовано в повышении качества оказываемых ими услуг, в снижении издержек, в конкуренции за потребителя.</w:t>
      </w:r>
    </w:p>
    <w:p w:rsidR="00F55430" w:rsidRPr="00EE2624" w:rsidRDefault="00F55430" w:rsidP="00F9035A">
      <w:pPr>
        <w:pStyle w:val="20"/>
        <w:numPr>
          <w:ilvl w:val="1"/>
          <w:numId w:val="24"/>
        </w:numPr>
        <w:spacing w:before="240" w:after="60"/>
        <w:ind w:left="0" w:firstLine="741"/>
        <w:jc w:val="both"/>
        <w:rPr>
          <w:sz w:val="28"/>
          <w:szCs w:val="28"/>
        </w:rPr>
      </w:pPr>
      <w:bookmarkStart w:id="175" w:name="_Toc368665049"/>
      <w:r w:rsidRPr="00EE2624">
        <w:rPr>
          <w:sz w:val="28"/>
          <w:szCs w:val="28"/>
        </w:rPr>
        <w:t>Повышение прозрачности бюджетов и бюджетного процесса</w:t>
      </w:r>
      <w:bookmarkEnd w:id="175"/>
    </w:p>
    <w:p w:rsidR="00F55430" w:rsidRPr="00EE2624" w:rsidRDefault="00F55430" w:rsidP="00F90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430" w:rsidRPr="00EE2624" w:rsidRDefault="00F55430" w:rsidP="00F9035A">
      <w:pPr>
        <w:pStyle w:val="a4"/>
        <w:tabs>
          <w:tab w:val="center" w:pos="-1843"/>
          <w:tab w:val="right" w:pos="10632"/>
        </w:tabs>
        <w:ind w:firstLine="709"/>
        <w:jc w:val="both"/>
        <w:rPr>
          <w:noProof/>
          <w:sz w:val="28"/>
          <w:szCs w:val="28"/>
        </w:rPr>
      </w:pPr>
      <w:bookmarkStart w:id="176" w:name="_Toc243048055"/>
      <w:bookmarkEnd w:id="169"/>
      <w:r w:rsidRPr="00EE2624">
        <w:rPr>
          <w:noProof/>
          <w:sz w:val="28"/>
          <w:szCs w:val="28"/>
        </w:rPr>
        <w:t xml:space="preserve">Одной из главных целей бюджетной политики является обеспечение прозрачности и открытости бюджета поселения и бюджетного процесса для граждан. </w:t>
      </w:r>
    </w:p>
    <w:p w:rsidR="00F55430" w:rsidRPr="00EE2624" w:rsidRDefault="00F55430" w:rsidP="00F9035A">
      <w:pPr>
        <w:pStyle w:val="a4"/>
        <w:tabs>
          <w:tab w:val="center" w:pos="-1843"/>
          <w:tab w:val="right" w:pos="10632"/>
        </w:tabs>
        <w:ind w:firstLine="709"/>
        <w:jc w:val="both"/>
        <w:rPr>
          <w:noProof/>
          <w:sz w:val="28"/>
          <w:szCs w:val="28"/>
        </w:rPr>
      </w:pPr>
      <w:r w:rsidRPr="00EE2624">
        <w:rPr>
          <w:noProof/>
          <w:sz w:val="28"/>
          <w:szCs w:val="28"/>
        </w:rPr>
        <w:t xml:space="preserve">В </w:t>
      </w:r>
      <w:r w:rsidRPr="00EE2624">
        <w:rPr>
          <w:sz w:val="28"/>
          <w:szCs w:val="28"/>
        </w:rPr>
        <w:t>Нижнетанайского</w:t>
      </w:r>
      <w:r w:rsidRPr="00EE2624">
        <w:rPr>
          <w:noProof/>
          <w:sz w:val="28"/>
          <w:szCs w:val="28"/>
        </w:rPr>
        <w:t xml:space="preserve"> сельсовете информирование граждан осуществляется путём обнародования а также  путем размещения информации в сети Интернет на официальном сайте Администрации </w:t>
      </w:r>
      <w:r w:rsidRPr="00EE2624">
        <w:rPr>
          <w:sz w:val="28"/>
          <w:szCs w:val="28"/>
        </w:rPr>
        <w:t>Нижнетанайского</w:t>
      </w:r>
      <w:r w:rsidRPr="00EE2624">
        <w:rPr>
          <w:noProof/>
          <w:sz w:val="28"/>
          <w:szCs w:val="28"/>
        </w:rPr>
        <w:t xml:space="preserve"> сельсовета.</w:t>
      </w:r>
    </w:p>
    <w:p w:rsidR="00F55430" w:rsidRPr="00EE2624" w:rsidRDefault="00F55430" w:rsidP="00F9035A">
      <w:pPr>
        <w:pStyle w:val="a4"/>
        <w:tabs>
          <w:tab w:val="center" w:pos="-1843"/>
          <w:tab w:val="right" w:pos="10632"/>
        </w:tabs>
        <w:jc w:val="both"/>
        <w:rPr>
          <w:noProof/>
          <w:sz w:val="28"/>
          <w:szCs w:val="28"/>
        </w:rPr>
      </w:pPr>
      <w:r w:rsidRPr="00EE2624">
        <w:rPr>
          <w:sz w:val="28"/>
          <w:szCs w:val="28"/>
        </w:rPr>
        <w:t xml:space="preserve">     </w:t>
      </w:r>
      <w:r w:rsidRPr="00EE2624">
        <w:rPr>
          <w:noProof/>
          <w:sz w:val="28"/>
          <w:szCs w:val="28"/>
        </w:rPr>
        <w:t xml:space="preserve">В плановом периоде планируется продолжить практику разработки аналитических материалов в доступном для граждан формате. </w:t>
      </w:r>
    </w:p>
    <w:p w:rsidR="00F55430" w:rsidRPr="00EE2624" w:rsidRDefault="00F55430" w:rsidP="00D02357">
      <w:pPr>
        <w:pStyle w:val="20"/>
        <w:numPr>
          <w:ilvl w:val="0"/>
          <w:numId w:val="24"/>
        </w:numPr>
        <w:spacing w:before="240" w:afterLines="60"/>
        <w:ind w:left="0" w:firstLine="741"/>
        <w:jc w:val="both"/>
        <w:rPr>
          <w:i/>
          <w:sz w:val="28"/>
          <w:szCs w:val="28"/>
        </w:rPr>
      </w:pPr>
      <w:bookmarkStart w:id="177" w:name="_Toc368665050"/>
      <w:r w:rsidRPr="00EE2624">
        <w:rPr>
          <w:sz w:val="28"/>
          <w:szCs w:val="28"/>
        </w:rPr>
        <w:t>Основные подходы к формированию бюджетных расходов</w:t>
      </w:r>
      <w:bookmarkEnd w:id="176"/>
      <w:bookmarkEnd w:id="177"/>
    </w:p>
    <w:p w:rsidR="00F55430" w:rsidRPr="00EE2624" w:rsidRDefault="00F55430" w:rsidP="00D02357">
      <w:pPr>
        <w:spacing w:before="60" w:afterLines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Формирование объема и структуры расходов бюджета поселения на 2025-2027 годы осуществляется исходя из следующих основных подходов: </w:t>
      </w:r>
    </w:p>
    <w:p w:rsidR="00F55430" w:rsidRPr="00EE2624" w:rsidRDefault="00F55430" w:rsidP="00F9035A">
      <w:pPr>
        <w:jc w:val="both"/>
        <w:rPr>
          <w:sz w:val="28"/>
          <w:szCs w:val="28"/>
        </w:rPr>
      </w:pPr>
      <w:r w:rsidRPr="00EE2624">
        <w:rPr>
          <w:sz w:val="28"/>
          <w:szCs w:val="28"/>
        </w:rPr>
        <w:tab/>
        <w:t>1) определение «базовых» объемов бюджетных ассигнований на 2025 - 2027 годы на основе утвержденных Законом края «О краевом бюджете на 2025 год и плановый период 2026 - 2027 годов».</w:t>
      </w:r>
    </w:p>
    <w:p w:rsidR="00F55430" w:rsidRPr="00EE2624" w:rsidRDefault="00F55430" w:rsidP="00F9035A">
      <w:pPr>
        <w:jc w:val="both"/>
        <w:rPr>
          <w:sz w:val="28"/>
          <w:szCs w:val="28"/>
        </w:rPr>
      </w:pPr>
      <w:r w:rsidRPr="00EE2624">
        <w:rPr>
          <w:sz w:val="28"/>
          <w:szCs w:val="28"/>
        </w:rPr>
        <w:tab/>
        <w:t>2) определение «базового» объема бюджетных ассигнований на 2024 год исходя из необходимости финансового обеспечения для расходных обязательств;</w:t>
      </w:r>
    </w:p>
    <w:p w:rsidR="00F55430" w:rsidRPr="00EE2624" w:rsidRDefault="00F55430" w:rsidP="00F9035A">
      <w:pPr>
        <w:jc w:val="both"/>
        <w:rPr>
          <w:sz w:val="28"/>
          <w:szCs w:val="28"/>
        </w:rPr>
      </w:pPr>
      <w:r w:rsidRPr="00EE2624">
        <w:rPr>
          <w:sz w:val="28"/>
          <w:szCs w:val="28"/>
        </w:rPr>
        <w:tab/>
        <w:t>3) уточнение базовых объемов бюджетных ассигнований на 2025 – 2027 годы с учетом:</w:t>
      </w:r>
    </w:p>
    <w:p w:rsidR="00F55430" w:rsidRPr="00EE2624" w:rsidRDefault="00F55430" w:rsidP="00D02357">
      <w:pPr>
        <w:spacing w:before="60" w:afterLines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lastRenderedPageBreak/>
        <w:t>–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получателей.</w:t>
      </w:r>
    </w:p>
    <w:p w:rsidR="00F55430" w:rsidRPr="00EE2624" w:rsidRDefault="00F55430" w:rsidP="00D02357">
      <w:pPr>
        <w:spacing w:before="60" w:afterLines="60"/>
        <w:ind w:firstLine="741"/>
        <w:jc w:val="both"/>
        <w:rPr>
          <w:rFonts w:cs="Calibri"/>
          <w:sz w:val="28"/>
          <w:szCs w:val="28"/>
        </w:rPr>
      </w:pPr>
      <w:r w:rsidRPr="00EE2624">
        <w:rPr>
          <w:sz w:val="28"/>
          <w:szCs w:val="28"/>
        </w:rPr>
        <w:t xml:space="preserve">4) </w:t>
      </w:r>
      <w:r w:rsidRPr="00EE2624">
        <w:rPr>
          <w:rFonts w:cs="Calibri"/>
          <w:sz w:val="28"/>
          <w:szCs w:val="28"/>
        </w:rPr>
        <w:t>формирование расходов бюджета поселения в структуре муниципальных программ Нижнетанайского сельсовета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10.06.2024 № 85н.</w:t>
      </w:r>
    </w:p>
    <w:p w:rsidR="00F55430" w:rsidRPr="00EE2624" w:rsidRDefault="00F55430" w:rsidP="00F9035A">
      <w:pPr>
        <w:pStyle w:val="20"/>
        <w:numPr>
          <w:ilvl w:val="0"/>
          <w:numId w:val="24"/>
        </w:numPr>
        <w:spacing w:before="240" w:after="60"/>
        <w:ind w:left="0" w:firstLine="741"/>
        <w:jc w:val="both"/>
        <w:rPr>
          <w:i/>
          <w:sz w:val="28"/>
          <w:szCs w:val="28"/>
        </w:rPr>
      </w:pPr>
      <w:bookmarkStart w:id="178" w:name="_Toc368665053"/>
      <w:r w:rsidRPr="00EE2624">
        <w:rPr>
          <w:sz w:val="28"/>
          <w:szCs w:val="28"/>
        </w:rPr>
        <w:t>Особенности формирования объемов бюджетных ассигнований на реализацию муниципальных программ Нижнетанайского сельсовета в 2025-2027 годах</w:t>
      </w:r>
      <w:bookmarkEnd w:id="178"/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В 2025 году и плановом периоде 2026-2027 годов планируется реализация 2 муниципальных программ Нижнетанайского сельсовета, </w:t>
      </w:r>
      <w:r w:rsidRPr="00EE2624">
        <w:rPr>
          <w:bCs/>
          <w:sz w:val="28"/>
          <w:szCs w:val="28"/>
        </w:rPr>
        <w:t>включающих в себя 3 подпрограммы.</w:t>
      </w:r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Перечень программ и объемы бюджетных ассигнований, предусмотренных на их реализацию проектом решения «О бюджете Нижнетанайского сельсовета на 2025 год и плановый период 2026-2027 годов», приведены в Таблице 1.</w:t>
      </w:r>
    </w:p>
    <w:p w:rsidR="00F55430" w:rsidRPr="00EE2624" w:rsidRDefault="00F55430" w:rsidP="00F9035A">
      <w:pPr>
        <w:spacing w:before="6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Таблица 1</w:t>
      </w:r>
    </w:p>
    <w:p w:rsidR="00F55430" w:rsidRPr="00EE2624" w:rsidRDefault="00F55430" w:rsidP="00F9035A">
      <w:pPr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Перечень Муниципальных программ Нижнетанайского сельсовета и объемы бюджетных ассигнований, предусмотренных на их реализацию проектом решения «О бюджете Нижнетанайского сельсовета на 2025 год  и плановый период 2026-2027 годов»  </w:t>
      </w:r>
    </w:p>
    <w:tbl>
      <w:tblPr>
        <w:tblW w:w="9640" w:type="dxa"/>
        <w:tblInd w:w="-34" w:type="dxa"/>
        <w:tblLook w:val="04A0"/>
      </w:tblPr>
      <w:tblGrid>
        <w:gridCol w:w="617"/>
        <w:gridCol w:w="3636"/>
        <w:gridCol w:w="1418"/>
        <w:gridCol w:w="1440"/>
        <w:gridCol w:w="1253"/>
        <w:gridCol w:w="1276"/>
      </w:tblGrid>
      <w:tr w:rsidR="00F55430" w:rsidRPr="00EE2624" w:rsidTr="00DE767C">
        <w:trPr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 xml:space="preserve">№ </w:t>
            </w:r>
            <w:r w:rsidRPr="00EE2624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 xml:space="preserve">Наименование </w:t>
            </w:r>
            <w:r w:rsidRPr="00EE2624">
              <w:rPr>
                <w:b/>
                <w:sz w:val="28"/>
                <w:szCs w:val="28"/>
              </w:rPr>
              <w:br/>
              <w:t>государственной программы Красноярского края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Объем средств, млн рублей</w:t>
            </w:r>
          </w:p>
        </w:tc>
      </w:tr>
      <w:tr w:rsidR="00F55430" w:rsidRPr="00EE2624" w:rsidTr="00DE767C">
        <w:trPr>
          <w:trHeight w:val="51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2026год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2027год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 xml:space="preserve">Всего </w:t>
            </w:r>
            <w:r w:rsidRPr="00EE2624">
              <w:rPr>
                <w:b/>
                <w:sz w:val="28"/>
                <w:szCs w:val="28"/>
              </w:rPr>
              <w:br/>
              <w:t>на три года</w:t>
            </w:r>
          </w:p>
        </w:tc>
      </w:tr>
      <w:tr w:rsidR="00F55430" w:rsidRPr="00EE2624" w:rsidTr="00DE767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Развитие культуры, массового спорта и молодежной политики на территории Нижнетанайского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17,7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53,1</w:t>
            </w:r>
          </w:p>
        </w:tc>
      </w:tr>
      <w:tr w:rsidR="00F55430" w:rsidRPr="00EE2624" w:rsidTr="00DE767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430" w:rsidRPr="00EE2624" w:rsidRDefault="00F55430" w:rsidP="00F9035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EE2624">
              <w:rPr>
                <w:bCs/>
                <w:sz w:val="28"/>
                <w:szCs w:val="28"/>
              </w:rPr>
              <w:t xml:space="preserve">Повышение качества жизни населения на территории </w:t>
            </w:r>
            <w:r w:rsidRPr="00EE2624">
              <w:rPr>
                <w:sz w:val="28"/>
                <w:szCs w:val="28"/>
              </w:rPr>
              <w:t>Нижнетанайского</w:t>
            </w:r>
            <w:r w:rsidRPr="00EE2624">
              <w:rPr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3,9</w:t>
            </w:r>
          </w:p>
        </w:tc>
      </w:tr>
      <w:tr w:rsidR="00F55430" w:rsidRPr="00EE2624" w:rsidTr="00DE767C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430" w:rsidRPr="00EE2624" w:rsidRDefault="00F55430" w:rsidP="00F9035A">
            <w:pPr>
              <w:jc w:val="both"/>
              <w:textAlignment w:val="top"/>
              <w:rPr>
                <w:b/>
                <w:sz w:val="28"/>
                <w:szCs w:val="28"/>
              </w:rPr>
            </w:pPr>
            <w:r w:rsidRPr="00EE2624">
              <w:rPr>
                <w:b/>
                <w:bCs/>
                <w:color w:val="000000"/>
                <w:kern w:val="24"/>
                <w:sz w:val="28"/>
                <w:szCs w:val="28"/>
              </w:rPr>
              <w:t>Доля программных расходов</w:t>
            </w:r>
            <w:r w:rsidRPr="00EE2624">
              <w:rPr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textAlignment w:val="bottom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35,2%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textAlignment w:val="bottom"/>
              <w:rPr>
                <w:b/>
                <w:sz w:val="28"/>
                <w:szCs w:val="28"/>
                <w:lang w:val="en-US"/>
              </w:rPr>
            </w:pPr>
            <w:r w:rsidRPr="00EE2624">
              <w:rPr>
                <w:b/>
                <w:sz w:val="28"/>
                <w:szCs w:val="28"/>
              </w:rPr>
              <w:t>35,2</w:t>
            </w:r>
            <w:r w:rsidRPr="00EE2624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textAlignment w:val="bottom"/>
              <w:rPr>
                <w:b/>
                <w:sz w:val="28"/>
                <w:szCs w:val="28"/>
                <w:lang w:val="en-US"/>
              </w:rPr>
            </w:pPr>
            <w:r w:rsidRPr="00EE2624">
              <w:rPr>
                <w:b/>
                <w:sz w:val="28"/>
                <w:szCs w:val="28"/>
              </w:rPr>
              <w:t>35,2</w:t>
            </w:r>
            <w:r w:rsidRPr="00EE2624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pStyle w:val="ab"/>
              <w:spacing w:before="0" w:beforeAutospacing="0" w:after="0" w:afterAutospacing="0"/>
              <w:jc w:val="both"/>
              <w:textAlignment w:val="top"/>
              <w:rPr>
                <w:b/>
                <w:sz w:val="28"/>
                <w:szCs w:val="28"/>
                <w:lang w:val="en-US"/>
              </w:rPr>
            </w:pPr>
            <w:r w:rsidRPr="00EE2624">
              <w:rPr>
                <w:b/>
                <w:sz w:val="28"/>
                <w:szCs w:val="28"/>
              </w:rPr>
              <w:t>35,2</w:t>
            </w:r>
            <w:r w:rsidRPr="00EE2624">
              <w:rPr>
                <w:b/>
                <w:sz w:val="28"/>
                <w:szCs w:val="28"/>
                <w:lang w:val="en-US"/>
              </w:rPr>
              <w:t>%</w:t>
            </w:r>
          </w:p>
        </w:tc>
      </w:tr>
    </w:tbl>
    <w:p w:rsidR="00F55430" w:rsidRPr="00EE2624" w:rsidRDefault="00F55430" w:rsidP="00F9035A">
      <w:pPr>
        <w:spacing w:before="60"/>
        <w:jc w:val="both"/>
        <w:rPr>
          <w:sz w:val="28"/>
          <w:szCs w:val="28"/>
        </w:rPr>
      </w:pP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lastRenderedPageBreak/>
        <w:t xml:space="preserve">При определении объема бюджетных ассигнований, предусмотренных на каждую государственную программу, применялся следующий общий подход. 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Предусматривались лимиты, запланированные по ответственному исполнителю муниципальной программы.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Не были включены в муниципальные программы расходы на обеспечение деятельности органов местного самоуправления. 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Общий объем средств, не включенных в программы  </w:t>
      </w:r>
      <w:r w:rsidRPr="00EE2624">
        <w:rPr>
          <w:b/>
          <w:sz w:val="28"/>
          <w:szCs w:val="28"/>
        </w:rPr>
        <w:t xml:space="preserve"> </w:t>
      </w:r>
      <w:r w:rsidRPr="00EE2624">
        <w:rPr>
          <w:bCs/>
          <w:sz w:val="28"/>
          <w:szCs w:val="28"/>
        </w:rPr>
        <w:t xml:space="preserve">составит: в 2025 году 5 832 693,00 рубля, в 2026 году 5 671 892,00 рублей, в 2027 году – 5 576872,00 рубля. </w:t>
      </w:r>
    </w:p>
    <w:p w:rsidR="00F55430" w:rsidRPr="00EE2624" w:rsidRDefault="00F55430" w:rsidP="00F903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Несмотря на то, что все муниципальные программы утверждены на среднесрочную перспективу, работа по совершенствованию нормативного правового регулирования их формирования и реализации продолжится в 2025году. </w:t>
      </w:r>
    </w:p>
    <w:p w:rsidR="00F55430" w:rsidRDefault="00F55430" w:rsidP="00F9035A">
      <w:pPr>
        <w:jc w:val="both"/>
        <w:rPr>
          <w:sz w:val="28"/>
          <w:szCs w:val="28"/>
        </w:rPr>
        <w:sectPr w:rsidR="00F55430" w:rsidSect="00DE767C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1304" w:right="1134" w:bottom="539" w:left="1361" w:header="709" w:footer="709" w:gutter="0"/>
          <w:pgNumType w:start="1"/>
          <w:cols w:space="708"/>
          <w:docGrid w:linePitch="381"/>
        </w:sectPr>
      </w:pPr>
    </w:p>
    <w:p w:rsidR="00F55430" w:rsidRDefault="00F55430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55430" w:rsidRDefault="00F55430" w:rsidP="00F554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Итоги социально-экономического развития Нижнетанайского сельсовета</w:t>
      </w:r>
    </w:p>
    <w:p w:rsidR="00F55430" w:rsidRDefault="00F55430" w:rsidP="00F554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 январь – сентябрь 2024 года. </w:t>
      </w:r>
    </w:p>
    <w:p w:rsidR="00F55430" w:rsidRPr="00682423" w:rsidRDefault="00F55430" w:rsidP="00F55430">
      <w:pPr>
        <w:jc w:val="center"/>
        <w:rPr>
          <w:b/>
          <w:sz w:val="32"/>
          <w:szCs w:val="32"/>
        </w:rPr>
      </w:pPr>
      <w:r>
        <w:rPr>
          <w:color w:val="000000"/>
        </w:rPr>
        <w:br w:type="page"/>
      </w:r>
      <w:bookmarkStart w:id="179" w:name="_Toc430937103"/>
      <w:bookmarkStart w:id="180" w:name="_Toc303155303"/>
      <w:bookmarkStart w:id="181" w:name="_Toc431144988"/>
      <w:r w:rsidRPr="00682423">
        <w:rPr>
          <w:b/>
          <w:sz w:val="32"/>
          <w:szCs w:val="32"/>
        </w:rPr>
        <w:lastRenderedPageBreak/>
        <w:t>Основные показатели социально-экономического развития</w:t>
      </w:r>
    </w:p>
    <w:p w:rsidR="00F55430" w:rsidRPr="00F9035A" w:rsidRDefault="00F55430" w:rsidP="00F55430">
      <w:pPr>
        <w:pStyle w:val="1"/>
        <w:rPr>
          <w:rFonts w:ascii="Times New Roman" w:hAnsi="Times New Roman"/>
          <w:b/>
          <w:sz w:val="28"/>
        </w:rPr>
      </w:pPr>
      <w:r w:rsidRPr="00F9035A">
        <w:rPr>
          <w:rFonts w:ascii="Times New Roman" w:hAnsi="Times New Roman"/>
          <w:b/>
          <w:sz w:val="28"/>
        </w:rPr>
        <w:t>Нижнетанайского сельсовета в январе – сентябре 2024 года</w:t>
      </w:r>
      <w:bookmarkEnd w:id="179"/>
    </w:p>
    <w:p w:rsidR="00F55430" w:rsidRDefault="00F55430" w:rsidP="00F55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5430" w:rsidRPr="00412EAA" w:rsidRDefault="00F55430" w:rsidP="00F55430">
      <w:pPr>
        <w:tabs>
          <w:tab w:val="num" w:pos="1080"/>
        </w:tabs>
        <w:ind w:firstLine="709"/>
        <w:jc w:val="both"/>
        <w:rPr>
          <w:rFonts w:cs="Arial"/>
          <w:sz w:val="28"/>
          <w:szCs w:val="28"/>
        </w:rPr>
      </w:pPr>
      <w:r w:rsidRPr="00412EAA">
        <w:rPr>
          <w:rFonts w:cs="Arial"/>
          <w:sz w:val="28"/>
          <w:szCs w:val="28"/>
        </w:rPr>
        <w:t>В отчетном</w:t>
      </w:r>
      <w:r>
        <w:rPr>
          <w:rFonts w:cs="Arial"/>
          <w:sz w:val="28"/>
          <w:szCs w:val="28"/>
        </w:rPr>
        <w:t xml:space="preserve"> периоде развитие экономики Нижнетанайского сельсовета</w:t>
      </w:r>
      <w:r w:rsidRPr="00412EAA">
        <w:rPr>
          <w:rFonts w:cs="Arial"/>
          <w:sz w:val="28"/>
          <w:szCs w:val="28"/>
        </w:rPr>
        <w:t xml:space="preserve"> происходило в изменившихся внешних и внутренних условиях:</w:t>
      </w:r>
      <w:r w:rsidRPr="00402D5A">
        <w:t xml:space="preserve"> </w:t>
      </w:r>
      <w:r w:rsidRPr="00402D5A">
        <w:rPr>
          <w:rFonts w:cs="Arial"/>
          <w:sz w:val="28"/>
          <w:szCs w:val="28"/>
        </w:rPr>
        <w:t>основными внутренними ограничениями стали санитарно-эпидемиологические мероприятия, оказавшие существенное влияние на снижение экономической активности. Наибольший спад наблюдался в секторах экономики, ориентированных на потребительский спрос</w:t>
      </w:r>
      <w:r>
        <w:rPr>
          <w:rFonts w:cs="Arial"/>
          <w:sz w:val="28"/>
          <w:szCs w:val="28"/>
        </w:rPr>
        <w:t>.</w:t>
      </w:r>
    </w:p>
    <w:p w:rsidR="00F55430" w:rsidRDefault="00F55430" w:rsidP="00F55430">
      <w:pPr>
        <w:ind w:firstLine="708"/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>Существенное ослабление рубля по отношению к доллару и евро, рост ставок по кредитам, снижение их доступности и повышение уровня инфляции повлекли проблемы в деятельности предприятий и отраслей и, как следствие, привели к замедлению темпов экономического роста в конце прошлого года.</w:t>
      </w:r>
    </w:p>
    <w:p w:rsidR="00F55430" w:rsidRDefault="00F55430" w:rsidP="00F554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отдельных отраслях – в растениеводстве, – отмечается увеличение выпуска на фоне снижения конкуренции при удорожании и снижении объема импортных товаров. 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Среднемесячная начисленная заработная плата одного работника за январь – сентябрь 2024 года составила</w:t>
      </w:r>
      <w:r w:rsidRPr="00BA3A29">
        <w:rPr>
          <w:color w:val="FF0000"/>
          <w:sz w:val="28"/>
          <w:szCs w:val="28"/>
        </w:rPr>
        <w:t xml:space="preserve"> </w:t>
      </w:r>
      <w:r w:rsidRPr="003F1E3D">
        <w:rPr>
          <w:sz w:val="28"/>
          <w:szCs w:val="28"/>
        </w:rPr>
        <w:t>31 618,00 рубля  и увеличилась на 20,4 %  по отношению к январю – сентябрю 202</w:t>
      </w:r>
      <w:r>
        <w:rPr>
          <w:sz w:val="28"/>
          <w:szCs w:val="28"/>
        </w:rPr>
        <w:t>3</w:t>
      </w:r>
      <w:r w:rsidRPr="003F1E3D">
        <w:rPr>
          <w:sz w:val="28"/>
          <w:szCs w:val="28"/>
        </w:rPr>
        <w:t xml:space="preserve"> года</w:t>
      </w:r>
      <w:r w:rsidRPr="00BA3A29">
        <w:rPr>
          <w:color w:val="FF0000"/>
          <w:sz w:val="28"/>
          <w:szCs w:val="28"/>
        </w:rPr>
        <w:t xml:space="preserve">. </w:t>
      </w:r>
    </w:p>
    <w:p w:rsidR="00F55430" w:rsidRPr="00A87A50" w:rsidRDefault="00F55430" w:rsidP="00F55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0CFA">
        <w:rPr>
          <w:sz w:val="28"/>
          <w:szCs w:val="28"/>
        </w:rPr>
        <w:t xml:space="preserve">По итогам первого полугодия текущего года наблюдалось уменьшение численности  населения на 6 человек. По предварительной оценке численность постоянного населения на территории </w:t>
      </w:r>
      <w:r w:rsidRPr="00A87A50">
        <w:rPr>
          <w:sz w:val="28"/>
          <w:szCs w:val="28"/>
        </w:rPr>
        <w:t>сельсовета на 01.09.202</w:t>
      </w:r>
      <w:r>
        <w:rPr>
          <w:sz w:val="28"/>
          <w:szCs w:val="28"/>
        </w:rPr>
        <w:t>4</w:t>
      </w:r>
      <w:r w:rsidRPr="00A87A50">
        <w:rPr>
          <w:sz w:val="28"/>
          <w:szCs w:val="28"/>
        </w:rPr>
        <w:t xml:space="preserve"> года составляет  </w:t>
      </w:r>
      <w:r>
        <w:rPr>
          <w:sz w:val="28"/>
          <w:szCs w:val="28"/>
        </w:rPr>
        <w:t>354</w:t>
      </w:r>
      <w:r w:rsidRPr="00A87A50">
        <w:rPr>
          <w:sz w:val="28"/>
          <w:szCs w:val="28"/>
        </w:rPr>
        <w:t xml:space="preserve"> человека.</w:t>
      </w:r>
    </w:p>
    <w:bookmarkEnd w:id="180"/>
    <w:bookmarkEnd w:id="181"/>
    <w:p w:rsidR="00F55430" w:rsidRPr="00000CFA" w:rsidRDefault="00F55430" w:rsidP="00F554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00CFA">
        <w:rPr>
          <w:rFonts w:ascii="Arial" w:hAnsi="Arial" w:cs="Arial"/>
          <w:sz w:val="28"/>
          <w:szCs w:val="28"/>
        </w:rPr>
        <w:t xml:space="preserve">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Сельское хозяйство.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Растениеводство.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F55430" w:rsidRDefault="00F55430" w:rsidP="00F55430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Урожайность по организациям и предприятиям всех форм собственности, находящихся на территории сельсовета в 2024 году составила что </w:t>
      </w:r>
      <w:r w:rsidRPr="00555713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555713">
        <w:rPr>
          <w:rFonts w:ascii="Times New Roman CYR" w:hAnsi="Times New Roman CYR" w:cs="Times New Roman CYR"/>
          <w:sz w:val="28"/>
          <w:szCs w:val="28"/>
        </w:rPr>
        <w:t>2,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555713">
        <w:rPr>
          <w:rFonts w:ascii="Times New Roman CYR" w:hAnsi="Times New Roman CYR" w:cs="Times New Roman CYR"/>
          <w:sz w:val="28"/>
          <w:szCs w:val="28"/>
        </w:rPr>
        <w:t xml:space="preserve"> %</w:t>
      </w:r>
      <w:r>
        <w:rPr>
          <w:rFonts w:ascii="Times New Roman CYR" w:hAnsi="Times New Roman CYR" w:cs="Times New Roman CYR"/>
          <w:sz w:val="28"/>
          <w:szCs w:val="28"/>
        </w:rPr>
        <w:t xml:space="preserve"> выше по сравнению с 2023 годом. </w:t>
      </w:r>
    </w:p>
    <w:p w:rsidR="00F55430" w:rsidRDefault="00F55430" w:rsidP="00F55430">
      <w:pPr>
        <w:tabs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F55430" w:rsidRDefault="00F55430" w:rsidP="00F55430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Связь.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6B6D">
        <w:rPr>
          <w:rFonts w:ascii="Times New Roman CYR" w:hAnsi="Times New Roman CYR" w:cs="Times New Roman CYR"/>
          <w:sz w:val="28"/>
          <w:szCs w:val="28"/>
        </w:rPr>
        <w:t xml:space="preserve">    Телефонная сеть в поселении представлена компаниями «Ростелеком» и  «Теле 2». В клубах д. </w:t>
      </w:r>
      <w:r>
        <w:rPr>
          <w:rFonts w:ascii="Times New Roman CYR" w:hAnsi="Times New Roman CYR" w:cs="Times New Roman CYR"/>
          <w:sz w:val="28"/>
          <w:szCs w:val="28"/>
        </w:rPr>
        <w:t>Семёновка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и д. </w:t>
      </w:r>
      <w:r>
        <w:rPr>
          <w:rFonts w:ascii="Times New Roman CYR" w:hAnsi="Times New Roman CYR" w:cs="Times New Roman CYR"/>
          <w:sz w:val="28"/>
          <w:szCs w:val="28"/>
        </w:rPr>
        <w:t>Таловая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установлены таксофоны спутниковой связи ОАО «КБ Искра»</w:t>
      </w:r>
      <w:r>
        <w:rPr>
          <w:rFonts w:ascii="Times New Roman CYR" w:hAnsi="Times New Roman CYR" w:cs="Times New Roman CYR"/>
          <w:sz w:val="28"/>
          <w:szCs w:val="28"/>
        </w:rPr>
        <w:t xml:space="preserve">. Нужно отметить, что 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качество сотовой связи в  населённых пунктах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sz w:val="28"/>
          <w:szCs w:val="28"/>
        </w:rPr>
        <w:t>Семёновка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и д. </w:t>
      </w:r>
      <w:r>
        <w:rPr>
          <w:rFonts w:ascii="Times New Roman CYR" w:hAnsi="Times New Roman CYR" w:cs="Times New Roman CYR"/>
          <w:sz w:val="28"/>
          <w:szCs w:val="28"/>
        </w:rPr>
        <w:t>Таловая – удовлетворительно.</w:t>
      </w:r>
    </w:p>
    <w:p w:rsidR="00F55430" w:rsidRPr="00555713" w:rsidRDefault="00F55430" w:rsidP="00F55430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6B6D">
        <w:rPr>
          <w:rFonts w:ascii="Times New Roman CYR" w:hAnsi="Times New Roman CYR" w:cs="Times New Roman CYR"/>
          <w:sz w:val="28"/>
          <w:szCs w:val="28"/>
        </w:rPr>
        <w:t>Количество отделен</w:t>
      </w:r>
      <w:r>
        <w:rPr>
          <w:rFonts w:ascii="Times New Roman CYR" w:hAnsi="Times New Roman CYR" w:cs="Times New Roman CYR"/>
          <w:sz w:val="28"/>
          <w:szCs w:val="28"/>
        </w:rPr>
        <w:t>ий почтовой связи в поселении - нет</w:t>
      </w:r>
      <w:r w:rsidRPr="00746B6D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Обслуживает  почтово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е отделения филиала ФГУП «Почты России» находятся в </w:t>
      </w:r>
      <w:r>
        <w:rPr>
          <w:rFonts w:ascii="Times New Roman CYR" w:hAnsi="Times New Roman CYR" w:cs="Times New Roman CYR"/>
          <w:sz w:val="28"/>
          <w:szCs w:val="28"/>
        </w:rPr>
        <w:t>д. Усолка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Малое предпринимательство.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10424">
        <w:rPr>
          <w:rFonts w:ascii="Times New Roman CYR" w:hAnsi="Times New Roman CYR" w:cs="Times New Roman CYR"/>
          <w:sz w:val="28"/>
          <w:szCs w:val="28"/>
        </w:rPr>
        <w:t xml:space="preserve">        Предпринимательство – это сектор бизнеса, во многом определяющий темпы экономического роста, состояние занятости населения, структуру и качество выпускаемой продукции. Малый и </w:t>
      </w:r>
      <w:r>
        <w:rPr>
          <w:rFonts w:ascii="Times New Roman CYR" w:hAnsi="Times New Roman CYR" w:cs="Times New Roman CYR"/>
          <w:sz w:val="28"/>
          <w:szCs w:val="28"/>
        </w:rPr>
        <w:t>средний бизнес сельсовета в 2024 году представлен 9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 индивидуальными  предпринимателями</w:t>
      </w:r>
      <w:r>
        <w:rPr>
          <w:rFonts w:ascii="Times New Roman CYR" w:hAnsi="Times New Roman CYR" w:cs="Times New Roman CYR"/>
          <w:sz w:val="28"/>
          <w:szCs w:val="28"/>
        </w:rPr>
        <w:t>, что на 2 предпринимателя больше, чем в 2023 году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1 юридическое лицо. </w:t>
      </w:r>
      <w:r w:rsidRPr="00810424">
        <w:rPr>
          <w:rFonts w:ascii="Times New Roman CYR" w:hAnsi="Times New Roman CYR" w:cs="Times New Roman CYR"/>
          <w:sz w:val="28"/>
          <w:szCs w:val="28"/>
        </w:rPr>
        <w:t>Структура предприятий по видам экономической деятельности в течение ряда лет остается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практически не изменой. Торговля является наиболее предпочтительной для бизнеса.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810424">
        <w:rPr>
          <w:rFonts w:ascii="Times New Roman CYR" w:hAnsi="Times New Roman CYR" w:cs="Times New Roman CYR"/>
          <w:sz w:val="28"/>
          <w:szCs w:val="28"/>
        </w:rPr>
        <w:t>а территории поселения существует торговые точки, которые осуществляют продажу промышленных и продовольственных товаров.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В последние 3 года резко сократился объём заготовок древесины, что отрицательно сказалось на финансовом состоянии предприятий занятых в этой сфере. И как результат -  сокращение числа работающих, снижение налоговых платежей в бюджеты всех уровней. 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Розничная торговля.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Инфраструктура розничной торговли состоит из  2 магазинов.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74107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сточни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ком водоснабжения на территории Нижнетанайского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сельсовета служат колодцы, которые постоянно требуют очистки и постоянного ремонта, питьевая вода по своему составу не пригодна к употреблению, кроме хозяйствен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ных нужд. Водонапорные башни с. Нижний Танай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д.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Таловая.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одо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проводные сети, протяженностью </w:t>
      </w:r>
      <w:smartTag w:uri="urn:schemas-microsoft-com:office:smarttags" w:element="metricconverter">
        <w:smartTagPr>
          <w:attr w:name="ProductID" w:val="4,1 км"/>
        </w:smartTagPr>
        <w:r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4,</w:t>
        </w:r>
        <w:r w:rsidRPr="0067410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1 км</w:t>
        </w:r>
      </w:smartTag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., требуется текущий ремонт. </w:t>
      </w:r>
    </w:p>
    <w:p w:rsidR="00F55430" w:rsidRPr="00674107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Общая площадь жилого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муниципального 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фонда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- 2414</w:t>
      </w:r>
      <w:r w:rsidRPr="00117BC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кв.м.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F55430" w:rsidRPr="00674107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Износ жилого фонда в среднем составляет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7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0%.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Объем жилищно – к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оммунальных услуг по отчету 2024 г – 41280 </w:t>
      </w:r>
      <w:r w:rsidRPr="00D77D0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руб.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из них оплачено 28000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руб. Уровень оплаты населения жилищно- комму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нальных услуг составил в 2024 году 67,8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%.</w:t>
      </w:r>
    </w:p>
    <w:p w:rsidR="00F55430" w:rsidRPr="00555713" w:rsidRDefault="00F55430" w:rsidP="00F5543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Уровень жизни населения.</w:t>
      </w:r>
    </w:p>
    <w:p w:rsidR="00F55430" w:rsidRPr="0055571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55430" w:rsidRPr="004147D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147D0">
        <w:rPr>
          <w:rFonts w:ascii="Times New Roman CYR" w:hAnsi="Times New Roman CYR" w:cs="Times New Roman CYR"/>
          <w:sz w:val="28"/>
          <w:szCs w:val="28"/>
        </w:rPr>
        <w:t xml:space="preserve">       Важнейшим направлением в обеспечении стабильности экономического развития  сельсовета является повышение качества и уровня жизни населения. Прежде всего, это возможность получить работу и обеспечить достойный уровень доходов. </w:t>
      </w:r>
    </w:p>
    <w:p w:rsidR="00F55430" w:rsidRPr="004147D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Средняя заработная плата работающего населения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Нижнетанайского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сельсовета в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году составил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33 412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рублей (в 20</w:t>
      </w:r>
      <w:r>
        <w:rPr>
          <w:rFonts w:ascii="Times New Roman CYR" w:hAnsi="Times New Roman CYR" w:cs="Times New Roman CYR"/>
          <w:sz w:val="28"/>
          <w:szCs w:val="28"/>
        </w:rPr>
        <w:t>22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году-</w:t>
      </w:r>
      <w:r>
        <w:rPr>
          <w:rFonts w:ascii="Times New Roman CYR" w:hAnsi="Times New Roman CYR" w:cs="Times New Roman CYR"/>
          <w:sz w:val="28"/>
          <w:szCs w:val="28"/>
        </w:rPr>
        <w:t>31 618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руб.) и увеличилась на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4147D0">
        <w:rPr>
          <w:rFonts w:ascii="Times New Roman CYR" w:hAnsi="Times New Roman CYR" w:cs="Times New Roman CYR"/>
          <w:sz w:val="28"/>
          <w:szCs w:val="28"/>
        </w:rPr>
        <w:t>,4 % по сравнению с прошлым годом.</w:t>
      </w:r>
    </w:p>
    <w:p w:rsidR="00F55430" w:rsidRPr="00984BF1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147D0">
        <w:rPr>
          <w:rFonts w:ascii="Times New Roman CYR" w:hAnsi="Times New Roman CYR" w:cs="Times New Roman CYR"/>
          <w:sz w:val="28"/>
          <w:szCs w:val="28"/>
        </w:rPr>
        <w:t xml:space="preserve">    Основным источником доходов яв</w:t>
      </w:r>
      <w:r>
        <w:rPr>
          <w:rFonts w:ascii="Times New Roman CYR" w:hAnsi="Times New Roman CYR" w:cs="Times New Roman CYR"/>
          <w:sz w:val="28"/>
          <w:szCs w:val="28"/>
        </w:rPr>
        <w:t>ляется заработная плата, социальные выплаты.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 В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году прирост заработной платы  произошел</w:t>
      </w:r>
      <w:r w:rsidRPr="007B5F63">
        <w:rPr>
          <w:rFonts w:ascii="Times New Roman CYR" w:hAnsi="Times New Roman CYR" w:cs="Times New Roman CYR"/>
          <w:b/>
          <w:sz w:val="28"/>
          <w:szCs w:val="28"/>
        </w:rPr>
        <w:t xml:space="preserve">   за</w:t>
      </w:r>
      <w:r>
        <w:rPr>
          <w:rFonts w:ascii="Times New Roman CYR" w:hAnsi="Times New Roman CYR" w:cs="Times New Roman CYR"/>
          <w:sz w:val="28"/>
          <w:szCs w:val="28"/>
        </w:rPr>
        <w:t xml:space="preserve"> счет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стабилизации ситуации на рынке труда, повышение заработной платы бюджетникам, отсутствия задолженности по заработной плате.</w:t>
      </w:r>
    </w:p>
    <w:p w:rsidR="00F55430" w:rsidRDefault="00F55430" w:rsidP="00F5543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5430" w:rsidRPr="007B5F6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B5F63">
        <w:rPr>
          <w:b/>
          <w:bCs/>
          <w:sz w:val="28"/>
          <w:szCs w:val="28"/>
        </w:rPr>
        <w:t xml:space="preserve">. </w:t>
      </w:r>
      <w:r w:rsidRPr="007B5F63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ситуация.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индикаторов экономического развития является увеличение численности населения (354 чел.). Численность населения на территории сельсовета в 2024 год увеличилась на 0,3 % и составляет 1 чел.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Здравоохранение</w:t>
      </w:r>
    </w:p>
    <w:p w:rsidR="00F55430" w:rsidRDefault="00F55430" w:rsidP="00F55430">
      <w:pPr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территории сельсовета имеется   1 фельдшерско-акушерский  пункт.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F55430" w:rsidRPr="000F70CB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Специалист-</w:t>
      </w:r>
      <w:r w:rsidRPr="00C12F7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фельдшер ФАПА обслуживает жителей села Нижний Танай.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Образование.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На территории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Нижнетанайского сельсовета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находится средняя общеобразовательная школа -  в с. Нижний Танай. </w:t>
      </w:r>
    </w:p>
    <w:p w:rsidR="00F55430" w:rsidRPr="000F70CB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В школе имеется спортивный зал с теплой раздевалкой. 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>Численность, занимающихся физической культурой и спортом, ежегодно растет. Дети из населённых пунктов сельсовета принимают активное участие  в районных и краевых соревнованиях.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 учебном году 2023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>-20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24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году обучалось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42 ученика, в 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20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23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>-202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4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г году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увеличилось на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7%.</w:t>
      </w:r>
    </w:p>
    <w:p w:rsidR="00F55430" w:rsidRPr="000F70CB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Нижнетанайский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сельсовет обладает культурным потенциалом, имея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дом культуры в с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Нижний Танай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 сельский клуб в д.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Таловая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  населённом пункте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Нижний Танай   имеется и работает библиотека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Нижнетанайского сельсовета находится один сельский Дом культуры, один сельский клуб, а так же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функционирует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сельская библиотека, </w:t>
      </w:r>
      <w:r w:rsidRPr="00F55F4A">
        <w:rPr>
          <w:rFonts w:ascii="Times New Roman CYR" w:hAnsi="Times New Roman CYR" w:cs="Times New Roman CYR"/>
          <w:sz w:val="28"/>
          <w:szCs w:val="28"/>
        </w:rPr>
        <w:t>В которых работают</w:t>
      </w:r>
      <w:r>
        <w:rPr>
          <w:rFonts w:ascii="Times New Roman CYR" w:hAnsi="Times New Roman CYR" w:cs="Times New Roman CYR"/>
          <w:sz w:val="28"/>
          <w:szCs w:val="28"/>
        </w:rPr>
        <w:t xml:space="preserve"> 5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Сеть по сравнению с 2023 годом не изменилась. </w:t>
      </w:r>
    </w:p>
    <w:p w:rsidR="00F55430" w:rsidRDefault="00F55430" w:rsidP="00F5543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 сельсовета с целью повышения их творческого потенциала сегодня работают специалисты  СДК, библиотеки. По-прежнему важным и актуальным направлением клубной деятельности является антинаркотическая,  антитеррористическая пропаганда, пропаганда здорового образа жизни. </w:t>
      </w:r>
    </w:p>
    <w:p w:rsidR="00F55430" w:rsidRDefault="00F55430" w:rsidP="00F5543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сельском Доме культуры, библиотеке проходят тематические вечера, беседы, лекции, праздники, концерты, юбилеи.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культурно – досуговых учреждениях осуществляют деятельность 16 клубных формирований, в работе которых участвовали 150 человек, что меньше  уровня прошлого года на 17%.</w:t>
      </w:r>
    </w:p>
    <w:p w:rsidR="00F9035A" w:rsidRDefault="00F9035A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Pr="00F9035A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На территории сельсовета действует 1 спортивный зал.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Численность занимающихся физкультурой и спортом в 2024 году составила  72 человек, что  остается на уровне прошлого года. </w:t>
      </w:r>
    </w:p>
    <w:p w:rsidR="00F55430" w:rsidRPr="009946D6" w:rsidRDefault="00F55430" w:rsidP="00F554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проводится кросс «Наций», «Лыжня России», спартакиада пенсионеров, соревнования по волейболу среди молодежи и пенсионеров, день Молодежи.</w:t>
      </w:r>
    </w:p>
    <w:p w:rsidR="00F55430" w:rsidRPr="009946D6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Социальная защита населения.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F55F4A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Социальное обслуживания населения на территории </w:t>
      </w:r>
      <w:r>
        <w:rPr>
          <w:rFonts w:ascii="Times New Roman CYR" w:hAnsi="Times New Roman CYR" w:cs="Times New Roman CYR"/>
          <w:sz w:val="28"/>
          <w:szCs w:val="28"/>
        </w:rPr>
        <w:t>Нижнетанайского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сельсовета осуществляют: КГБУ СО «Центр социальной помощи семье и детям «Дзержинский», МБУ «Комплексный центр социального обслуживания населения».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          При КГБУ СО «Центр социальной помощи семье и детям «Дзержинский» работу с неблагополучными семьями осуществляет отделение профилактики безнадзорности детей и подростков. На </w:t>
      </w:r>
      <w:r>
        <w:rPr>
          <w:rFonts w:ascii="Times New Roman CYR" w:hAnsi="Times New Roman CYR" w:cs="Times New Roman CYR"/>
          <w:sz w:val="28"/>
          <w:szCs w:val="28"/>
        </w:rPr>
        <w:t>постоянном контроле находится 1 семья, в которой проживает 5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детей.</w:t>
      </w:r>
    </w:p>
    <w:p w:rsidR="00F55430" w:rsidRPr="00F55F4A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          Основным объектом социальной защиты населения является нетрудоспособное население: пенсионеры по старости, инвалиды, ветераны войны и труда, граждане, пострадавшие от политических репрессий. Важность повседневного внимания к решению социальных проблем граждан пожилого возраста и инвалидов возрастает в связи с увеличением удельного веса этой категори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Полный охват мерами социальной поддержки граждан, имеющих право, достигнут в большей степени благодаря своевременному и полному финансированию,  а также систематическому  проведению разъяснительной работы среди населения. Систематически на страницах районной газеты размещаются материалы с разъяснениями действующего законодательства. В населенных пунктах района проводится «День защиты», в рамках данного мероприятия гражданам даются подробные разъяснения действующего законодательства.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Получателями ежемесячного пособия на детей являются </w:t>
      </w:r>
      <w:r>
        <w:rPr>
          <w:rFonts w:ascii="Times New Roman CYR" w:hAnsi="Times New Roman CYR" w:cs="Times New Roman CYR"/>
          <w:sz w:val="28"/>
          <w:szCs w:val="28"/>
        </w:rPr>
        <w:t>39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семей на </w:t>
      </w:r>
      <w:r>
        <w:rPr>
          <w:rFonts w:ascii="Times New Roman CYR" w:hAnsi="Times New Roman CYR" w:cs="Times New Roman CYR"/>
          <w:sz w:val="28"/>
          <w:szCs w:val="28"/>
        </w:rPr>
        <w:t>83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 детей. Численность детей, получающих детское пособие, за последние три года </w:t>
      </w:r>
      <w:r>
        <w:rPr>
          <w:rFonts w:ascii="Times New Roman CYR" w:hAnsi="Times New Roman CYR" w:cs="Times New Roman CYR"/>
          <w:sz w:val="28"/>
          <w:szCs w:val="28"/>
        </w:rPr>
        <w:t>повысилась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Управление социальной защиты населения осуществляет мероприятия по  организации круглогодичного отдыха и оздоровления детей и подростков из неблагополучных, малообеспеченных, многодетных семей, в части предоставления бесплатных путевок в оздоровительные лагеря и санатории.  </w:t>
      </w:r>
    </w:p>
    <w:p w:rsidR="00F55430" w:rsidRDefault="00F55430" w:rsidP="00F55430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13. Дороги.</w:t>
      </w:r>
    </w:p>
    <w:p w:rsidR="00F55430" w:rsidRDefault="00F55430" w:rsidP="00F55430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На балансе Нижнетанайского сельсовета находится </w:t>
      </w:r>
      <w:smartTag w:uri="urn:schemas-microsoft-com:office:smarttags" w:element="metricconverter">
        <w:smartTagPr>
          <w:attr w:name="ProductID" w:val="11,2 кило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11,2</w:t>
        </w:r>
        <w:r w:rsidRPr="00F83546">
          <w:rPr>
            <w:rFonts w:ascii="Times New Roman CYR" w:hAnsi="Times New Roman CYR" w:cs="Times New Roman CYR"/>
            <w:sz w:val="28"/>
            <w:szCs w:val="28"/>
          </w:rPr>
          <w:t xml:space="preserve"> километров</w:t>
        </w:r>
      </w:smartTag>
      <w:r w:rsidRPr="00F83546">
        <w:rPr>
          <w:rFonts w:ascii="Times New Roman CYR" w:hAnsi="Times New Roman CYR" w:cs="Times New Roman CYR"/>
          <w:sz w:val="28"/>
          <w:szCs w:val="28"/>
        </w:rPr>
        <w:t xml:space="preserve"> внутри поселенческих дорог, </w:t>
      </w:r>
      <w:r>
        <w:rPr>
          <w:rFonts w:ascii="Times New Roman CYR" w:hAnsi="Times New Roman CYR" w:cs="Times New Roman CYR"/>
          <w:sz w:val="28"/>
          <w:szCs w:val="28"/>
        </w:rPr>
        <w:t xml:space="preserve">из них </w:t>
      </w:r>
      <w:smartTag w:uri="urn:schemas-microsoft-com:office:smarttags" w:element="metricconverter">
        <w:smartTagPr>
          <w:attr w:name="ProductID" w:val="1,2 кило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1,2</w:t>
        </w:r>
        <w:r w:rsidRPr="00F83546">
          <w:rPr>
            <w:rFonts w:ascii="Times New Roman CYR" w:hAnsi="Times New Roman CYR" w:cs="Times New Roman CYR"/>
            <w:sz w:val="28"/>
            <w:szCs w:val="28"/>
          </w:rPr>
          <w:t xml:space="preserve"> километров</w:t>
        </w:r>
      </w:smartTag>
      <w:r w:rsidRPr="00F83546">
        <w:rPr>
          <w:rFonts w:ascii="Times New Roman CYR" w:hAnsi="Times New Roman CYR" w:cs="Times New Roman CYR"/>
          <w:sz w:val="28"/>
          <w:szCs w:val="28"/>
        </w:rPr>
        <w:t xml:space="preserve"> с а</w:t>
      </w:r>
      <w:r>
        <w:rPr>
          <w:rFonts w:ascii="Times New Roman CYR" w:hAnsi="Times New Roman CYR" w:cs="Times New Roman CYR"/>
          <w:sz w:val="28"/>
          <w:szCs w:val="28"/>
        </w:rPr>
        <w:t xml:space="preserve">сфальтобетонным покрытием и </w:t>
      </w:r>
      <w:smartTag w:uri="urn:schemas-microsoft-com:office:smarttags" w:element="metricconverter">
        <w:smartTagPr>
          <w:attr w:name="ProductID" w:val="7,2 кило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7,2</w:t>
        </w:r>
        <w:r w:rsidRPr="00F83546">
          <w:rPr>
            <w:rFonts w:ascii="Times New Roman CYR" w:hAnsi="Times New Roman CYR" w:cs="Times New Roman CYR"/>
            <w:sz w:val="28"/>
            <w:szCs w:val="28"/>
          </w:rPr>
          <w:t xml:space="preserve"> километров</w:t>
        </w:r>
      </w:smartTag>
      <w:r w:rsidRPr="00F83546">
        <w:rPr>
          <w:rFonts w:ascii="Times New Roman CYR" w:hAnsi="Times New Roman CYR" w:cs="Times New Roman CYR"/>
          <w:sz w:val="28"/>
          <w:szCs w:val="28"/>
        </w:rPr>
        <w:t xml:space="preserve"> с гравийно-щебенистым покрытием.</w:t>
      </w:r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r w:rsidRPr="00F83546">
        <w:rPr>
          <w:rFonts w:ascii="Times New Roman CYR" w:hAnsi="Times New Roman CYR" w:cs="Times New Roman CYR"/>
          <w:sz w:val="28"/>
          <w:szCs w:val="28"/>
        </w:rPr>
        <w:t>асть доро</w:t>
      </w:r>
      <w:r>
        <w:rPr>
          <w:rFonts w:ascii="Times New Roman CYR" w:hAnsi="Times New Roman CYR" w:cs="Times New Roman CYR"/>
          <w:sz w:val="28"/>
          <w:szCs w:val="28"/>
        </w:rPr>
        <w:t>г с асфальтобетонным покрытием</w:t>
      </w:r>
      <w:r w:rsidRPr="00F83546">
        <w:rPr>
          <w:rFonts w:ascii="Times New Roman CYR" w:hAnsi="Times New Roman CYR" w:cs="Times New Roman CYR"/>
          <w:sz w:val="28"/>
          <w:szCs w:val="28"/>
        </w:rPr>
        <w:t xml:space="preserve"> находятся в удовлетворительном состоянии.</w:t>
      </w:r>
    </w:p>
    <w:p w:rsidR="00F55430" w:rsidRDefault="00F55430" w:rsidP="00F55430">
      <w:pPr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Основные проблемы развития </w:t>
      </w:r>
    </w:p>
    <w:p w:rsidR="00F55430" w:rsidRDefault="00F55430" w:rsidP="00F55430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Длительное недофинансирование общего образования, негативно сказалось на состоянии учебно-материальной базы школ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F55F4A">
        <w:rPr>
          <w:rFonts w:ascii="Times New Roman CYR" w:hAnsi="Times New Roman CYR" w:cs="Times New Roman CYR"/>
          <w:sz w:val="28"/>
          <w:szCs w:val="28"/>
        </w:rPr>
        <w:t>, состоянии основных фондов (зданий и сооружений), обеспечении безопасных условий пребывания детей в образо</w:t>
      </w:r>
      <w:r>
        <w:rPr>
          <w:rFonts w:ascii="Times New Roman CYR" w:hAnsi="Times New Roman CYR" w:cs="Times New Roman CYR"/>
          <w:sz w:val="28"/>
          <w:szCs w:val="28"/>
        </w:rPr>
        <w:t>вательном учреждении</w:t>
      </w:r>
      <w:r w:rsidRPr="00F55F4A">
        <w:rPr>
          <w:rFonts w:ascii="Times New Roman CYR" w:hAnsi="Times New Roman CYR" w:cs="Times New Roman CYR"/>
          <w:sz w:val="28"/>
          <w:szCs w:val="28"/>
        </w:rPr>
        <w:t>, санитарно-эпидеми</w:t>
      </w:r>
      <w:r>
        <w:rPr>
          <w:rFonts w:ascii="Times New Roman CYR" w:hAnsi="Times New Roman CYR" w:cs="Times New Roman CYR"/>
          <w:sz w:val="28"/>
          <w:szCs w:val="28"/>
        </w:rPr>
        <w:t>ологическом состоянии учреждения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. Недостаточно средств выделяется сельским учреждениям на ремонт, на приобретение учебно-наглядных пособий, оборудования, мебели, компьютеров.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Здания  </w:t>
      </w:r>
      <w:r>
        <w:rPr>
          <w:rFonts w:ascii="Times New Roman CYR" w:hAnsi="Times New Roman CYR" w:cs="Times New Roman CYR"/>
          <w:sz w:val="28"/>
          <w:szCs w:val="28"/>
        </w:rPr>
        <w:t>сельского Дома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 культуры в </w:t>
      </w:r>
      <w:r>
        <w:rPr>
          <w:rFonts w:ascii="Times New Roman CYR" w:hAnsi="Times New Roman CYR" w:cs="Times New Roman CYR"/>
          <w:sz w:val="28"/>
          <w:szCs w:val="28"/>
        </w:rPr>
        <w:t>с. Нижний Танай и населённом пункте д.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Таловая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нуждаются в ремонте, необходимо обновление и пополнение костюмов, музыкальных инструментов, комплектование и приобретение библиотечных фондов.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деревне Семёновка необходимо строительство сельского клуба, так как в 2021 году клуб сгорел.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Основными проблемами развития потребительского рынка является  недостаток современных торговых </w:t>
      </w:r>
      <w:r>
        <w:rPr>
          <w:rFonts w:ascii="Times New Roman CYR" w:hAnsi="Times New Roman CYR" w:cs="Times New Roman CYR"/>
          <w:sz w:val="28"/>
          <w:szCs w:val="28"/>
        </w:rPr>
        <w:t>точек в д. Таловая и д. Семёновка.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Изношенность объектов коммунального хозяйства достаточно высокая, выделенных денег </w:t>
      </w:r>
      <w:r>
        <w:rPr>
          <w:rFonts w:ascii="Times New Roman CYR" w:hAnsi="Times New Roman CYR" w:cs="Times New Roman CYR"/>
          <w:sz w:val="28"/>
          <w:szCs w:val="28"/>
        </w:rPr>
        <w:t xml:space="preserve">не достаточно, </w:t>
      </w:r>
      <w:r w:rsidRPr="00F55F4A">
        <w:rPr>
          <w:rFonts w:ascii="Times New Roman CYR" w:hAnsi="Times New Roman CYR" w:cs="Times New Roman CYR"/>
          <w:sz w:val="28"/>
          <w:szCs w:val="28"/>
        </w:rPr>
        <w:t>они не могут компенсировать естественный износ объектов коммунального хозяйства. Так же качество и количество жилищно-коммунальных услуг не соответствуют их стоимости.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Проблемой является и отсутствие законодательно закрепленных зон поселения – зон выгула и выпаса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На сегодняшний день наблюдается отсутствие мотивации у предпринимателей и населения по соблюдению экологических норм в части обращения с ТКО.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Согласно проведенному мониторингу территории, главными проблемами являются: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- отсутствие </w:t>
      </w:r>
      <w:r>
        <w:rPr>
          <w:rFonts w:ascii="Times New Roman CYR" w:hAnsi="Times New Roman CYR" w:cs="Times New Roman CYR"/>
          <w:sz w:val="28"/>
          <w:szCs w:val="28"/>
        </w:rPr>
        <w:t>предприятий,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соответственно </w:t>
      </w:r>
      <w:r>
        <w:rPr>
          <w:rFonts w:ascii="Times New Roman CYR" w:hAnsi="Times New Roman CYR" w:cs="Times New Roman CYR"/>
          <w:sz w:val="28"/>
          <w:szCs w:val="28"/>
        </w:rPr>
        <w:t xml:space="preserve">отсутствие </w:t>
      </w:r>
      <w:r w:rsidRPr="00F55F4A">
        <w:rPr>
          <w:rFonts w:ascii="Times New Roman CYR" w:hAnsi="Times New Roman CYR" w:cs="Times New Roman CYR"/>
          <w:sz w:val="28"/>
          <w:szCs w:val="28"/>
        </w:rPr>
        <w:t>свободных рабочих мест для работоспособного населения;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наблюдается заросшие бурьяном огороды</w:t>
      </w:r>
      <w:r w:rsidRPr="00F55F4A">
        <w:rPr>
          <w:rFonts w:ascii="Times New Roman CYR" w:hAnsi="Times New Roman CYR" w:cs="Times New Roman CYR"/>
          <w:sz w:val="28"/>
          <w:szCs w:val="28"/>
        </w:rPr>
        <w:t>, сгнившие изгороди, создающие опасность пожаров и портящих вид на территории сельсовета;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- наличие несанкционированных свалок на территории поселения;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-  пропуск талых вод в весенний период и состояние ГТС;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- содержание муниципального жилищного фонда.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Немаловажной и основной проблемой сельского поселения является недостаток бюджетных средств, отсутствие бюджета развития, а также высокая зависимость от финансовой поддержки краевого  и районного бюджетов.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Перспективы социально-экономического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развития муниципального образования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* В 2024 году уровень зарегистрированной  безработицы  не изменится.</w:t>
      </w:r>
    </w:p>
    <w:p w:rsidR="00F55430" w:rsidRDefault="00F55430" w:rsidP="00F5543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* </w:t>
      </w:r>
      <w:r>
        <w:rPr>
          <w:sz w:val="28"/>
          <w:szCs w:val="28"/>
        </w:rPr>
        <w:t>В 2024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участие в программе ППМИ; </w:t>
      </w:r>
    </w:p>
    <w:p w:rsidR="00F55430" w:rsidRDefault="00F55430" w:rsidP="00F554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*Участие в конкурсе «Инициатива жителей- эффективность в работе»;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*В 2024году проведение  ремонта УДС ул. Лазарева, общей протяженностью 10 м. и замена  водопропускной трубы.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 2023- 2024 г.г. меры по обеспечению роста поступлений в местный бюджет (оформление и презентация земельных участков, которые находятся в собственности сельсовета. Предоставление их в аренду. Агрессивная претензионная работа по взысканию задолженности  в бюджет по налогам с юридических и физических лиц. Правовое понуждение всех фактических пользователей земельных участков к оформлению правоустанавливающих документов на землю и к оплате пользования землей.)</w:t>
      </w:r>
    </w:p>
    <w:p w:rsidR="00F55430" w:rsidRDefault="00F55430" w:rsidP="00F554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* 2023-2024 г. текущий ремонт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ГТС (гидротехнического сооружения)</w:t>
      </w:r>
    </w:p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304" w:right="1134" w:bottom="539" w:left="1361" w:header="709" w:footer="709" w:gutter="0"/>
          <w:pgNumType w:start="1"/>
          <w:cols w:space="708"/>
          <w:docGrid w:linePitch="381"/>
        </w:sect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55430" w:rsidRDefault="00F55430" w:rsidP="00F554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Прогноз социально-экономического развития Нижнетанайского сельсовета</w:t>
      </w:r>
    </w:p>
    <w:p w:rsidR="00F55430" w:rsidRDefault="00F55430" w:rsidP="00F554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 2025 год. </w:t>
      </w:r>
    </w:p>
    <w:p w:rsidR="00F55430" w:rsidRPr="00F8514B" w:rsidRDefault="00F55430" w:rsidP="00F55430">
      <w:pPr>
        <w:jc w:val="center"/>
        <w:rPr>
          <w:sz w:val="28"/>
          <w:szCs w:val="28"/>
        </w:rPr>
      </w:pPr>
      <w:r>
        <w:rPr>
          <w:color w:val="000000"/>
        </w:rPr>
        <w:br w:type="page"/>
      </w:r>
    </w:p>
    <w:p w:rsidR="00F55430" w:rsidRPr="006107A3" w:rsidRDefault="00F55430" w:rsidP="00F55430">
      <w:pPr>
        <w:jc w:val="center"/>
        <w:rPr>
          <w:b/>
          <w:sz w:val="32"/>
          <w:szCs w:val="32"/>
        </w:rPr>
      </w:pPr>
      <w:r w:rsidRPr="006107A3">
        <w:rPr>
          <w:b/>
          <w:sz w:val="32"/>
          <w:szCs w:val="32"/>
        </w:rPr>
        <w:lastRenderedPageBreak/>
        <w:t>Основные показатели социально-экономического развития</w:t>
      </w:r>
    </w:p>
    <w:p w:rsidR="00F55430" w:rsidRPr="006107A3" w:rsidRDefault="00F55430" w:rsidP="00F55430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6107A3">
        <w:rPr>
          <w:b/>
          <w:bCs/>
          <w:kern w:val="32"/>
          <w:sz w:val="32"/>
          <w:szCs w:val="32"/>
        </w:rPr>
        <w:t>Нижнетанайского сел</w:t>
      </w:r>
      <w:r>
        <w:rPr>
          <w:b/>
          <w:bCs/>
          <w:kern w:val="32"/>
          <w:sz w:val="32"/>
          <w:szCs w:val="32"/>
        </w:rPr>
        <w:t>ьсовета в январе – сентябре 2025</w:t>
      </w:r>
      <w:r w:rsidRPr="006107A3">
        <w:rPr>
          <w:b/>
          <w:bCs/>
          <w:kern w:val="32"/>
          <w:sz w:val="32"/>
          <w:szCs w:val="32"/>
        </w:rPr>
        <w:t xml:space="preserve"> года</w:t>
      </w:r>
    </w:p>
    <w:p w:rsidR="00F55430" w:rsidRPr="006107A3" w:rsidRDefault="00F55430" w:rsidP="00F55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5430" w:rsidRPr="006107A3" w:rsidRDefault="00F55430" w:rsidP="00F55430">
      <w:pPr>
        <w:tabs>
          <w:tab w:val="num" w:pos="1080"/>
        </w:tabs>
        <w:ind w:firstLine="709"/>
        <w:jc w:val="both"/>
        <w:rPr>
          <w:rFonts w:cs="Arial"/>
          <w:sz w:val="28"/>
          <w:szCs w:val="28"/>
        </w:rPr>
      </w:pPr>
      <w:r w:rsidRPr="006107A3">
        <w:rPr>
          <w:rFonts w:cs="Arial"/>
          <w:sz w:val="28"/>
          <w:szCs w:val="28"/>
        </w:rPr>
        <w:t>В отчетном периоде развитие экономики Нижнетанайского сельсовета происходило в изменившихся внешних и внутренних условиях:</w:t>
      </w:r>
      <w:r w:rsidRPr="006107A3">
        <w:t xml:space="preserve"> </w:t>
      </w:r>
      <w:r w:rsidRPr="006107A3">
        <w:rPr>
          <w:rFonts w:cs="Arial"/>
          <w:sz w:val="28"/>
          <w:szCs w:val="28"/>
        </w:rPr>
        <w:t>основными внутренними ограничениями стали санитарно-эпидемиологические мероприятия, оказавшие существенное влияние на снижение экономической активности. Наибольший спад наблюдался в секторах экономики, ориентированных на потребительский спрос.</w:t>
      </w:r>
    </w:p>
    <w:p w:rsidR="00F55430" w:rsidRPr="006107A3" w:rsidRDefault="00F55430" w:rsidP="00F55430">
      <w:pPr>
        <w:ind w:firstLine="708"/>
        <w:jc w:val="both"/>
        <w:rPr>
          <w:b/>
          <w:color w:val="0070C0"/>
          <w:sz w:val="28"/>
          <w:szCs w:val="28"/>
        </w:rPr>
      </w:pPr>
      <w:r w:rsidRPr="006107A3">
        <w:rPr>
          <w:sz w:val="28"/>
          <w:szCs w:val="28"/>
        </w:rPr>
        <w:t>Существенное ослабление рубля по отношению к доллару и евро, рост ставок по кредитам, снижение их доступности и повышение уровня инфляции повлекли проблемы в деятельности предприятий и отраслей и, как следствие, привели к замедлению темпов экономического роста в конце прошлого года.</w:t>
      </w:r>
    </w:p>
    <w:p w:rsidR="00F55430" w:rsidRPr="006107A3" w:rsidRDefault="00F55430" w:rsidP="00F55430">
      <w:pPr>
        <w:ind w:firstLine="720"/>
        <w:jc w:val="both"/>
        <w:rPr>
          <w:sz w:val="28"/>
          <w:szCs w:val="28"/>
        </w:rPr>
      </w:pPr>
      <w:r w:rsidRPr="006107A3">
        <w:rPr>
          <w:sz w:val="28"/>
          <w:szCs w:val="28"/>
        </w:rPr>
        <w:t xml:space="preserve">В отдельных отраслях – в растениеводстве, – отмечается увеличение выпуска на фоне снижения конкуренции при удорожании и снижении объема импортных товаров.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07A3">
        <w:rPr>
          <w:sz w:val="28"/>
          <w:szCs w:val="28"/>
        </w:rPr>
        <w:tab/>
        <w:t>Среднемесячная начисленная заработная плата одного работника за январь – сентябрь 2024 года составила</w:t>
      </w:r>
      <w:r w:rsidRPr="006107A3">
        <w:rPr>
          <w:color w:val="FF0000"/>
          <w:sz w:val="28"/>
          <w:szCs w:val="28"/>
        </w:rPr>
        <w:t xml:space="preserve"> </w:t>
      </w:r>
      <w:r w:rsidRPr="006107A3">
        <w:rPr>
          <w:sz w:val="28"/>
          <w:szCs w:val="28"/>
        </w:rPr>
        <w:t>31 618,00 рубля  и увеличилась на 20,4 %  по отношению к январю – сентябрю 2023 года</w:t>
      </w:r>
      <w:r w:rsidRPr="006107A3">
        <w:rPr>
          <w:color w:val="FF0000"/>
          <w:sz w:val="28"/>
          <w:szCs w:val="28"/>
        </w:rPr>
        <w:t xml:space="preserve">. </w:t>
      </w:r>
    </w:p>
    <w:p w:rsidR="00F55430" w:rsidRPr="006107A3" w:rsidRDefault="00F55430" w:rsidP="00F55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7A3">
        <w:rPr>
          <w:sz w:val="28"/>
          <w:szCs w:val="28"/>
        </w:rPr>
        <w:t>По итогам первого полугодия текущего года наблюдалось уменьшение численности  населения на 6 человек. По предварительной оценке численность постоянного населения на территории сельсовета на 01.09.2024 года составляет  354 человека.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107A3">
        <w:rPr>
          <w:rFonts w:ascii="Arial" w:hAnsi="Arial" w:cs="Arial"/>
          <w:sz w:val="28"/>
          <w:szCs w:val="28"/>
        </w:rPr>
        <w:t xml:space="preserve"> 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Сельское хозяйство.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1.1. </w:t>
      </w:r>
      <w:r w:rsidRPr="006107A3">
        <w:rPr>
          <w:rFonts w:ascii="Times New Roman CYR" w:hAnsi="Times New Roman CYR" w:cs="Times New Roman CYR"/>
          <w:b/>
          <w:bCs/>
          <w:sz w:val="28"/>
          <w:szCs w:val="28"/>
        </w:rPr>
        <w:t>Растениеводство.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F55430" w:rsidRPr="006107A3" w:rsidRDefault="00F55430" w:rsidP="00F55430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  Урожайность по организациям и предприятиям всех форм собственности, находящихся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сельсовета в 2025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году состави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что на</w:t>
      </w:r>
      <w:r>
        <w:rPr>
          <w:rFonts w:ascii="Times New Roman CYR" w:hAnsi="Times New Roman CYR" w:cs="Times New Roman CYR"/>
          <w:sz w:val="28"/>
          <w:szCs w:val="28"/>
        </w:rPr>
        <w:t xml:space="preserve"> 42,4 % выше по сравнению с 2024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годом. </w:t>
      </w:r>
    </w:p>
    <w:p w:rsidR="00F55430" w:rsidRPr="006107A3" w:rsidRDefault="00F55430" w:rsidP="00F55430">
      <w:pPr>
        <w:tabs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F55430" w:rsidRPr="006107A3" w:rsidRDefault="00F55430" w:rsidP="00F55430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                                                  2.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Связь.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Телефонная сеть в поселении представлена компаниями «Ростелеком» и  «Теле 2». В клубах д. Семёновка и д. Таловая установлены таксофоны спутниковой связи ОАО «КБ Искра». Нужно отметить, что  качество сотовой связи в  населённых пунктах  д. Семёновка и д. Таловая – удовлетворительно.</w:t>
      </w:r>
    </w:p>
    <w:p w:rsidR="00F55430" w:rsidRPr="006107A3" w:rsidRDefault="00F55430" w:rsidP="00F55430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Количество отделений почтовой связи в поселении - нет. Обслуживает  почтовое отделения филиала ФГУП «Почты России» находятся в д. Усолка. 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3.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Малое предпринимательство.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Предпринимательство – это сектор бизнеса, во многом определяющий темпы экономического роста, состояние занятости населения, структуру и качество выпускаемой продукции. Малый и </w:t>
      </w:r>
      <w:r>
        <w:rPr>
          <w:rFonts w:ascii="Times New Roman CYR" w:hAnsi="Times New Roman CYR" w:cs="Times New Roman CYR"/>
          <w:sz w:val="28"/>
          <w:szCs w:val="28"/>
        </w:rPr>
        <w:t>средний бизнес сельсовета в 2025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году представлен 9 индивидуальными  предпринимателями, что на 2 пр</w:t>
      </w:r>
      <w:r>
        <w:rPr>
          <w:rFonts w:ascii="Times New Roman CYR" w:hAnsi="Times New Roman CYR" w:cs="Times New Roman CYR"/>
          <w:sz w:val="28"/>
          <w:szCs w:val="28"/>
        </w:rPr>
        <w:t>едпринимателя больше, чем в 2024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году и 1 юридическое лицо. Структура предприятий по видам экономической деятельности в течение ряда лет остается практически не изменой. Торговля является наиболее предпочтительной для бизнеса. На территории поселения существует торговые точки, которые осуществляют продажу промышленных и продовольственных товаров.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В последние 3 года резко сократился объём заготовок древесины, что отрицательно сказалось на финансовом состоянии предприятий занятых в этой сфере. И как результат -  сокращение числа работающих, снижение налоговых платежей в бюджеты всех уровней.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4.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Розничная торговля.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107A3">
        <w:rPr>
          <w:rFonts w:ascii="Times New Roman CYR" w:hAnsi="Times New Roman CYR" w:cs="Times New Roman CYR"/>
          <w:sz w:val="28"/>
          <w:szCs w:val="28"/>
        </w:rPr>
        <w:t>Инфраструктура розничной торговли состоит из  2 магазинов.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5.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Источником водоснабжения на территории Нижнетанайского сельсовета служат колодцы, которые постоянно требуют очистки и постоянного ремонта, питьевая вода по своему составу не пригодна к употреблению, кроме хозяйственных нужд. Водонапорные башни с. Нижний Танай, д. Таловая. Водопроводные сети, протяженностью </w:t>
      </w:r>
      <w:smartTag w:uri="urn:schemas-microsoft-com:office:smarttags" w:element="metricconverter">
        <w:smartTagPr>
          <w:attr w:name="ProductID" w:val="4,1 км"/>
        </w:smartTagPr>
        <w:r w:rsidRPr="006107A3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4,1 км</w:t>
        </w:r>
      </w:smartTag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., требуется текущий ремонт.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Общая площадь жилого муниципального фонда - 2414 кв.м.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>Износ жилого фонда в среднем составляет 70%.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>Объем жилищно – коммунальных услуг по отчету 2024 г – 41280 руб. из них оплачено 28000 руб. Уровень оплаты населения жили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щно- коммунальных услуг составит в 2025</w:t>
      </w: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году 67,8%.</w:t>
      </w:r>
    </w:p>
    <w:p w:rsidR="00F55430" w:rsidRPr="006107A3" w:rsidRDefault="00F55430" w:rsidP="00F5543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6.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Уровень жизни населения.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Важнейшим направлением в обеспечении стабильности экономического развития  сельсовета является повышение качества и уровня жизни населения. Прежде всего, это возможность получить работу и обеспечить достойный уровень доходов.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Средняя заработная плата работающего населения  Нижнетанайского сельсовета в 2024 году составила 33 412 рублей (в 2022 году-31 618 руб.) и увеличилась на 5,4 % по сравнению с прошлым годом.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Основным источником доходов является заработная плата, социальные выплаты.  В 2024 году прирост заработной платы  произошел</w:t>
      </w:r>
      <w:r w:rsidRPr="006107A3">
        <w:rPr>
          <w:rFonts w:ascii="Times New Roman CYR" w:hAnsi="Times New Roman CYR" w:cs="Times New Roman CYR"/>
          <w:b/>
          <w:sz w:val="28"/>
          <w:szCs w:val="28"/>
        </w:rPr>
        <w:t xml:space="preserve">   за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счет стабилизации ситуации на рынке труда, повышение заработной платы бюджетникам, отсутствия задолженности по заработной плате.</w:t>
      </w:r>
    </w:p>
    <w:p w:rsidR="00F55430" w:rsidRPr="006107A3" w:rsidRDefault="00F55430" w:rsidP="00F5543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107A3">
        <w:rPr>
          <w:b/>
          <w:bCs/>
          <w:sz w:val="28"/>
          <w:szCs w:val="28"/>
        </w:rPr>
        <w:lastRenderedPageBreak/>
        <w:t xml:space="preserve">7. </w:t>
      </w:r>
      <w:r w:rsidRPr="006107A3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ситуация.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Одним из индикаторов экономического развития является увеличение численности населения (354 чел.). Численность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сельсовета в 2025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увеличи</w:t>
      </w:r>
      <w:r>
        <w:rPr>
          <w:rFonts w:ascii="Times New Roman CYR" w:hAnsi="Times New Roman CYR" w:cs="Times New Roman CYR"/>
          <w:sz w:val="28"/>
          <w:szCs w:val="28"/>
        </w:rPr>
        <w:t>тся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на 0,3 % и составляет 1 чел.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8.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Здравоохранение</w:t>
      </w:r>
    </w:p>
    <w:p w:rsidR="00F55430" w:rsidRPr="006107A3" w:rsidRDefault="00F55430" w:rsidP="00F55430">
      <w:pPr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территории сельсовета имеется   1 фельдшерско-акушерский  пункт. 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Специалист- фельдшер ФАПА обслуживает жителей села Нижний Танай.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9.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Образование.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На территории Нижнетанайского сельсовета находится средняя общеобразовательная школа -  в с. Нижний Танай.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В школе имеется спортивный зал с теплой раздевалкой. Численность, занимающихся физической культурой и спортом, ежегодно растет. Дети из населённых пунктов сельсовета принимают активное участие  в районных и краевых соревнованиях. В учебном году 2023-2024 году обучалось 42 ученика, в   2023-2024г году увеличилось на 7%.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Нижнетанайский сельсовет обладает культурным потенциалом, имея дом культуры в с. Нижний Танай и сельский клуб в д. Таловая. В  населённом пункте Нижний Танай   имеется и работает библиотека.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10.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На территории Нижнетанайского сельсовета находится один сельский Дом культуры, один сельский клуб, а так же функционирует сельская библиотека, В которых работают 5 человек.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Сеть по сравнению с 2023 годом не изменилась.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С населением сельсовета с целью повышения их творческого потенциала сегодня работают специалисты  СДК, библиотеки. По-прежнему важным и актуальным направлением клубной деятельности является антинаркотическая,  антитеррористическая пропаганда, пропаганда здорового образа жизни.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В сельском Доме культуры, библиотеке проходят тематические вечера, беседы, лекции, праздники, концерты, юбилеи.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В культурно – досуговых учреждениях осуществляют деятельность 16 клубных формирований, в работе которых участвовали 150 человек, что меньше  уровня прошлого года на 17%.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11.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На территории сельсовета действует 1 спортивный зал.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Численность занимающихся физкультурой и спортом в 2024 году составила  72 человек, что  остается на уровне прошлого года. </w:t>
      </w:r>
    </w:p>
    <w:p w:rsidR="00F55430" w:rsidRPr="006107A3" w:rsidRDefault="00F55430" w:rsidP="00F554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lastRenderedPageBreak/>
        <w:t>Традиционно проводится кросс «Наций», «Лыжня России», спартакиада пенсионеров, соревнования по волейболу среди молодежи и пенсионеров, день Молодежи.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12.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Социальная защита населения.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   Социальное обслуживания населения на территории Нижнетанайского сельсовета осуществляют: КГБУ СО «Центр социальной помощи семье и детям «Дзержинский», МБУ «Комплексный центр социального обслуживания населения».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  При КГБУ СО «Центр социальной помощи семье и детям «Дзержинский» работу с неблагополучными семьями осуществляет отделение профилактики безнадзорности детей и подростков. На постоянном контроле находится 1 семья, в которой проживает 5 детей.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  Основным объектом социальной защиты населения является нетрудоспособное население: пенсионеры по старости, инвалиды, ветераны войны и труда, граждане, пострадавшие от политических репрессий. Важность повседневного внимания к решению социальных проблем граждан пожилого возраста и инвалидов возрастает в связи с увеличением удельного веса этой категории.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Полный охват мерами социальной поддержки граждан, имеющих право, достигнут в большей степени благодаря своевременному и полному финансированию,  а также систематическому  проведению разъяснительной работы среди населения. Систематически на страницах районной газеты размещаются материалы с разъяснениями действующего законодательства. В населенных пунктах района проводится «День защиты», в рамках данного мероприятия гражданам даются подробные разъяснения действующего законодательства.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Получателями ежемесячного пособия на детей являются 39 семей на 83  детей. Численность детей, получающих детское пособие, за последние три года повысилась.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Управление социальной защиты населения осуществляет мероприятия по  организации круглогодичного отдыха и оздоровления детей и подростков из неблагополучных, малообеспеченных, многодетных семей, в части предоставления бесплатных путевок в оздоровительные лагеря и санатории.  </w:t>
      </w:r>
    </w:p>
    <w:p w:rsidR="00F55430" w:rsidRPr="006107A3" w:rsidRDefault="00F55430" w:rsidP="00F55430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sz w:val="28"/>
          <w:szCs w:val="28"/>
        </w:rPr>
        <w:t>13. Дороги.</w:t>
      </w:r>
    </w:p>
    <w:p w:rsidR="00F55430" w:rsidRPr="006107A3" w:rsidRDefault="00F55430" w:rsidP="00F55430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На балансе Нижнетанайского сельсовета находится </w:t>
      </w:r>
      <w:smartTag w:uri="urn:schemas-microsoft-com:office:smarttags" w:element="metricconverter">
        <w:smartTagPr>
          <w:attr w:name="ProductID" w:val="11,2 километров"/>
        </w:smartTagPr>
        <w:r w:rsidRPr="006107A3">
          <w:rPr>
            <w:rFonts w:ascii="Times New Roman CYR" w:hAnsi="Times New Roman CYR" w:cs="Times New Roman CYR"/>
            <w:sz w:val="28"/>
            <w:szCs w:val="28"/>
          </w:rPr>
          <w:t>11,2 километров</w:t>
        </w:r>
      </w:smartTag>
      <w:r w:rsidRPr="006107A3">
        <w:rPr>
          <w:rFonts w:ascii="Times New Roman CYR" w:hAnsi="Times New Roman CYR" w:cs="Times New Roman CYR"/>
          <w:sz w:val="28"/>
          <w:szCs w:val="28"/>
        </w:rPr>
        <w:t xml:space="preserve"> внутри поселенческих дорог, из них </w:t>
      </w:r>
      <w:smartTag w:uri="urn:schemas-microsoft-com:office:smarttags" w:element="metricconverter">
        <w:smartTagPr>
          <w:attr w:name="ProductID" w:val="1,2 километров"/>
        </w:smartTagPr>
        <w:r w:rsidRPr="006107A3">
          <w:rPr>
            <w:rFonts w:ascii="Times New Roman CYR" w:hAnsi="Times New Roman CYR" w:cs="Times New Roman CYR"/>
            <w:sz w:val="28"/>
            <w:szCs w:val="28"/>
          </w:rPr>
          <w:t>1,2 километров</w:t>
        </w:r>
      </w:smartTag>
      <w:r w:rsidRPr="006107A3">
        <w:rPr>
          <w:rFonts w:ascii="Times New Roman CYR" w:hAnsi="Times New Roman CYR" w:cs="Times New Roman CYR"/>
          <w:sz w:val="28"/>
          <w:szCs w:val="28"/>
        </w:rPr>
        <w:t xml:space="preserve"> с асфальтобетонным покрытием и </w:t>
      </w:r>
      <w:smartTag w:uri="urn:schemas-microsoft-com:office:smarttags" w:element="metricconverter">
        <w:smartTagPr>
          <w:attr w:name="ProductID" w:val="7,2 километров"/>
        </w:smartTagPr>
        <w:r w:rsidRPr="006107A3">
          <w:rPr>
            <w:rFonts w:ascii="Times New Roman CYR" w:hAnsi="Times New Roman CYR" w:cs="Times New Roman CYR"/>
            <w:sz w:val="28"/>
            <w:szCs w:val="28"/>
          </w:rPr>
          <w:t>7,2 километров</w:t>
        </w:r>
      </w:smartTag>
      <w:r w:rsidRPr="006107A3">
        <w:rPr>
          <w:rFonts w:ascii="Times New Roman CYR" w:hAnsi="Times New Roman CYR" w:cs="Times New Roman CYR"/>
          <w:sz w:val="28"/>
          <w:szCs w:val="28"/>
        </w:rPr>
        <w:t xml:space="preserve"> с гравийно-щебенистым покрытием. Часть дорог с асфальтобетонным покрытием находятся в удовлетворительном состоянии.</w:t>
      </w:r>
    </w:p>
    <w:p w:rsidR="00F55430" w:rsidRDefault="00F55430" w:rsidP="00F55430">
      <w:pPr>
        <w:autoSpaceDE w:val="0"/>
        <w:autoSpaceDN w:val="0"/>
        <w:adjustRightInd w:val="0"/>
        <w:ind w:left="855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Основные проблемы развития </w:t>
      </w:r>
    </w:p>
    <w:p w:rsidR="00F55430" w:rsidRPr="006107A3" w:rsidRDefault="00F55430" w:rsidP="00F55430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lastRenderedPageBreak/>
        <w:t xml:space="preserve">Длительное недофинансирование общего образования, негативно сказалось на состоянии учебно-материальной базы школы, состоянии основных фондов (зданий и сооружений), обеспечении безопасных условий пребывания детей в образовательном учреждении, санитарно-эпидемиологическом состоянии учреждения. Недостаточно средств выделяется сельским учреждениям на ремонт, на приобретение учебно-наглядных пособий, оборудования, мебели, компьютеров.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Здания  сельского Дома  культуры в с. Нижний Танай и населённом пункте д.  Таловая нуждаются в ремонте, необходимо обновление и пополнение костюмов, музыкальных инструментов, комплектование и приобретение библиотечных фондов.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В деревне Семёновка необходимо строительство сельского клуба, так как в 2021 году клуб сгорел.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Основными проблемами развития потребительского рынка является  недостаток современных торговых точек в д. Таловая и д. Семёновка.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Изношенность объектов коммунального хозяйства достаточно высокая, выделенных денег не достаточно, они не могут компенсировать естественный износ объектов коммунального хозяйства. Так же качество и количество жилищно-коммунальных услуг не соответствуют их стоимости.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Проблемой является и отсутствие законодательно закрепленных зон поселения – зон выгула и выпаса животных.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На сегодняшний день наблюдается отсутствие мотивации у предпринимателей и населения по соблюдению экологических норм в части обращения с ТКО.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Согласно проведенному мониторингу территории, главными проблемами являются: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отсутствие предприятий, соответственно отсутствие свободных рабочих мест для работоспособного населения;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наблюдается заросшие бурьяном огороды, сгнившие изгороди, создающие опасность пожаров и портящих вид на территории сельсовета;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наличие несанкционированных свалок на территории поселения;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 пропуск талых вод в весенний период и состояние ГТС;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содержание муниципального жилищного фонда.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Немаловажной и основной проблемой сельского поселения является недостаток бюджетных средств, отсутствие бюджета развития, а также высокая зависимость от финансовой поддержки краевого  и районного бюджетов.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15.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Перспективы социально-экономического 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развития муниципального образования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* В 2025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году уровень зарегистрированной  безработицы  не изменится.</w:t>
      </w:r>
    </w:p>
    <w:p w:rsidR="00F55430" w:rsidRPr="006107A3" w:rsidRDefault="00F55430" w:rsidP="00F55430">
      <w:pPr>
        <w:ind w:firstLine="709"/>
        <w:jc w:val="both"/>
        <w:rPr>
          <w:color w:val="000000"/>
          <w:sz w:val="28"/>
          <w:szCs w:val="28"/>
        </w:rPr>
      </w:pPr>
      <w:r w:rsidRPr="006107A3">
        <w:rPr>
          <w:b/>
          <w:sz w:val="28"/>
          <w:szCs w:val="28"/>
        </w:rPr>
        <w:t xml:space="preserve">* </w:t>
      </w:r>
      <w:r w:rsidRPr="006107A3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6107A3">
        <w:rPr>
          <w:b/>
          <w:sz w:val="28"/>
          <w:szCs w:val="28"/>
        </w:rPr>
        <w:t xml:space="preserve">  </w:t>
      </w:r>
      <w:r w:rsidRPr="006107A3">
        <w:rPr>
          <w:color w:val="000000"/>
          <w:sz w:val="28"/>
          <w:szCs w:val="28"/>
        </w:rPr>
        <w:t xml:space="preserve">участие в программе ППМИ; </w:t>
      </w:r>
    </w:p>
    <w:p w:rsidR="00F55430" w:rsidRPr="006107A3" w:rsidRDefault="00F55430" w:rsidP="00F55430">
      <w:pPr>
        <w:ind w:firstLine="709"/>
        <w:jc w:val="both"/>
        <w:rPr>
          <w:color w:val="000000"/>
          <w:sz w:val="28"/>
          <w:szCs w:val="28"/>
        </w:rPr>
      </w:pPr>
      <w:r w:rsidRPr="006107A3">
        <w:rPr>
          <w:color w:val="000000"/>
          <w:sz w:val="28"/>
          <w:szCs w:val="28"/>
        </w:rPr>
        <w:t xml:space="preserve"> *Участие в конкурсе «Инициатива жителей- эффективность в работе»;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Pr="00F8514B">
        <w:rPr>
          <w:sz w:val="28"/>
          <w:szCs w:val="28"/>
        </w:rPr>
        <w:t xml:space="preserve"> </w:t>
      </w:r>
      <w:r>
        <w:rPr>
          <w:sz w:val="28"/>
          <w:szCs w:val="28"/>
        </w:rPr>
        <w:t>В 2025 году проведение  ремонта УДС ул. Лазарева участок № 2, общей протяженностью 250 м., ул. Зеленая общей протяженностью 230 м.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*  2025- 2026</w:t>
      </w:r>
      <w:r w:rsidRPr="006107A3">
        <w:rPr>
          <w:sz w:val="28"/>
          <w:szCs w:val="28"/>
        </w:rPr>
        <w:t xml:space="preserve"> г.г. меры по обеспечению роста поступлений в местный бюджет (оформление и презентация земельных участков, которые находятся в собственности сельсовета. Предоставление их в аренду. Агрессивная претензионная работа по взысканию задолженности  в бюджет по налогам с юридических и физических лиц. Правовое понуждение всех фактических пользователей земельных участков к оформлению правоустанавливающих документов на землю и к оплате пользования землей.)</w:t>
      </w:r>
    </w:p>
    <w:p w:rsidR="00F55430" w:rsidRPr="006107A3" w:rsidRDefault="00F55430" w:rsidP="00F554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* 2025-2026</w:t>
      </w:r>
      <w:r w:rsidRPr="006107A3">
        <w:rPr>
          <w:sz w:val="28"/>
          <w:szCs w:val="28"/>
        </w:rPr>
        <w:t xml:space="preserve"> г. текущий ремонт </w:t>
      </w:r>
      <w:r w:rsidRPr="006107A3">
        <w:rPr>
          <w:b/>
          <w:sz w:val="28"/>
          <w:szCs w:val="28"/>
        </w:rPr>
        <w:t xml:space="preserve"> </w:t>
      </w:r>
      <w:r w:rsidRPr="006107A3">
        <w:rPr>
          <w:sz w:val="28"/>
          <w:szCs w:val="28"/>
        </w:rPr>
        <w:t>ГТС (гидротехнического сооружения)</w:t>
      </w:r>
    </w:p>
    <w:p w:rsidR="00F55430" w:rsidRDefault="00F55430" w:rsidP="00F55430">
      <w:pPr>
        <w:autoSpaceDE w:val="0"/>
        <w:autoSpaceDN w:val="0"/>
        <w:adjustRightInd w:val="0"/>
        <w:rPr>
          <w:sz w:val="28"/>
          <w:szCs w:val="28"/>
        </w:rPr>
        <w:sectPr w:rsidR="00F55430" w:rsidSect="00DE767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6107A3">
        <w:rPr>
          <w:sz w:val="28"/>
          <w:szCs w:val="28"/>
        </w:rPr>
        <w:t xml:space="preserve">        </w:t>
      </w:r>
    </w:p>
    <w:tbl>
      <w:tblPr>
        <w:tblW w:w="8789" w:type="dxa"/>
        <w:tblInd w:w="95" w:type="dxa"/>
        <w:tblLook w:val="04A0"/>
      </w:tblPr>
      <w:tblGrid>
        <w:gridCol w:w="4549"/>
        <w:gridCol w:w="2040"/>
        <w:gridCol w:w="2200"/>
      </w:tblGrid>
      <w:tr w:rsidR="00F55430" w:rsidRPr="00F9035A" w:rsidTr="00DE767C">
        <w:trPr>
          <w:trHeight w:val="567"/>
        </w:trPr>
        <w:tc>
          <w:tcPr>
            <w:tcW w:w="878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9035A" w:rsidRDefault="00F55430" w:rsidP="00F9035A">
            <w:pPr>
              <w:jc w:val="center"/>
              <w:rPr>
                <w:b/>
                <w:sz w:val="24"/>
              </w:rPr>
            </w:pPr>
            <w:r w:rsidRPr="00F9035A">
              <w:rPr>
                <w:b/>
                <w:sz w:val="24"/>
              </w:rPr>
              <w:lastRenderedPageBreak/>
              <w:t xml:space="preserve">Оценка ожидаемого исполнения бюджета Нижнетанайского  сельсовета </w:t>
            </w:r>
          </w:p>
          <w:p w:rsidR="00F55430" w:rsidRPr="00F9035A" w:rsidRDefault="00F55430" w:rsidP="00F9035A">
            <w:pPr>
              <w:jc w:val="center"/>
              <w:rPr>
                <w:b/>
                <w:sz w:val="24"/>
              </w:rPr>
            </w:pPr>
            <w:r w:rsidRPr="00F9035A">
              <w:rPr>
                <w:b/>
                <w:sz w:val="24"/>
              </w:rPr>
              <w:t>за 2024 год</w:t>
            </w:r>
          </w:p>
          <w:p w:rsidR="00F55430" w:rsidRPr="00F9035A" w:rsidRDefault="00F55430" w:rsidP="00F9035A">
            <w:pPr>
              <w:jc w:val="center"/>
              <w:rPr>
                <w:b/>
                <w:sz w:val="24"/>
              </w:rPr>
            </w:pPr>
          </w:p>
        </w:tc>
      </w:tr>
      <w:tr w:rsidR="00F55430" w:rsidRPr="00EE2624" w:rsidTr="00DE767C">
        <w:trPr>
          <w:trHeight w:val="157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Уточненный план Нижнетанайский сельсовета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Ожидаемое исполнение бюджета за 2024год</w:t>
            </w:r>
          </w:p>
        </w:tc>
      </w:tr>
      <w:tr w:rsidR="00F55430" w:rsidRPr="00EE2624" w:rsidTr="00DE767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3</w:t>
            </w:r>
          </w:p>
        </w:tc>
      </w:tr>
      <w:tr w:rsidR="00F55430" w:rsidRPr="00EE2624" w:rsidTr="00DE767C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ДОХОДЫ</w:t>
            </w:r>
          </w:p>
        </w:tc>
      </w:tr>
      <w:tr w:rsidR="00F55430" w:rsidRPr="00EE2624" w:rsidTr="00DE767C">
        <w:trPr>
          <w:trHeight w:val="40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670144,00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491148,04</w:t>
            </w:r>
          </w:p>
        </w:tc>
      </w:tr>
      <w:tr w:rsidR="00F55430" w:rsidRPr="00EE2624" w:rsidTr="00DE767C">
        <w:trPr>
          <w:trHeight w:val="28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Безвозмездные поступления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10970433,00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4734774,00</w:t>
            </w:r>
          </w:p>
        </w:tc>
      </w:tr>
      <w:tr w:rsidR="00F55430" w:rsidRPr="00EE2624" w:rsidTr="00DE767C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Итого доходов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11640577,00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5225922,04</w:t>
            </w:r>
          </w:p>
        </w:tc>
      </w:tr>
      <w:tr w:rsidR="00F55430" w:rsidRPr="00EE2624" w:rsidTr="00DE767C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РАСХОДЫ</w:t>
            </w:r>
          </w:p>
        </w:tc>
      </w:tr>
      <w:tr w:rsidR="00F55430" w:rsidRPr="00EE2624" w:rsidTr="00DE767C">
        <w:trPr>
          <w:trHeight w:val="47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Общегосударственные вопросы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5421794,17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3433153,33</w:t>
            </w:r>
          </w:p>
        </w:tc>
      </w:tr>
      <w:tr w:rsidR="00F55430" w:rsidRPr="00EE2624" w:rsidTr="00DE767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Национальная оборона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154944,00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100671,58</w:t>
            </w:r>
          </w:p>
        </w:tc>
      </w:tr>
      <w:tr w:rsidR="00F55430" w:rsidRPr="00EE2624" w:rsidTr="00DE767C">
        <w:trPr>
          <w:trHeight w:val="53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155347,51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155347,51</w:t>
            </w:r>
          </w:p>
        </w:tc>
      </w:tr>
      <w:tr w:rsidR="00F55430" w:rsidRPr="00EE2624" w:rsidTr="00DE767C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Национальная экономика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742848,11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636707,21</w:t>
            </w:r>
          </w:p>
        </w:tc>
      </w:tr>
      <w:tr w:rsidR="00F55430" w:rsidRPr="00EE2624" w:rsidTr="00DE767C">
        <w:trPr>
          <w:trHeight w:val="366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5588244,50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906552,63</w:t>
            </w:r>
          </w:p>
        </w:tc>
      </w:tr>
      <w:tr w:rsidR="00F55430" w:rsidRPr="00EE2624" w:rsidTr="00DE767C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17798,00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17798,00</w:t>
            </w:r>
          </w:p>
        </w:tc>
      </w:tr>
      <w:tr w:rsidR="00F55430" w:rsidRPr="00EE2624" w:rsidTr="00DE767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Социальная политика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500,00</w:t>
            </w:r>
          </w:p>
        </w:tc>
      </w:tr>
      <w:tr w:rsidR="00F55430" w:rsidRPr="00EE2624" w:rsidTr="00DE767C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Итого расходов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12081476,29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5250730,26</w:t>
            </w:r>
          </w:p>
        </w:tc>
      </w:tr>
      <w:tr w:rsidR="00F55430" w:rsidRPr="00EE2624" w:rsidTr="00DE767C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ДЕФИЦИТ  БЮДЖЕТА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-440889,29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-440889,29</w:t>
            </w:r>
          </w:p>
        </w:tc>
      </w:tr>
      <w:tr w:rsidR="00F55430" w:rsidRPr="00EE2624" w:rsidTr="00DE767C">
        <w:trPr>
          <w:trHeight w:val="6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440889,29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440889,29</w:t>
            </w:r>
          </w:p>
        </w:tc>
      </w:tr>
      <w:tr w:rsidR="00F55430" w:rsidRPr="00EE2624" w:rsidTr="00DE767C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-11640587,00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-5225922,04</w:t>
            </w:r>
          </w:p>
        </w:tc>
      </w:tr>
      <w:tr w:rsidR="00F55430" w:rsidRPr="00EE2624" w:rsidTr="00DE767C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12081476,29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5250730,26</w:t>
            </w:r>
          </w:p>
        </w:tc>
      </w:tr>
      <w:tr w:rsidR="00F55430" w:rsidRPr="00EE2624" w:rsidTr="00DE767C">
        <w:trPr>
          <w:trHeight w:val="51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440889,29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440889,29</w:t>
            </w:r>
          </w:p>
        </w:tc>
      </w:tr>
    </w:tbl>
    <w:p w:rsidR="00F55430" w:rsidRDefault="00F55430" w:rsidP="00F55430"/>
    <w:p w:rsidR="00F55430" w:rsidRPr="00EE2624" w:rsidRDefault="00F55430" w:rsidP="00F5543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55430" w:rsidRPr="00647172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9279" w:type="dxa"/>
        <w:tblInd w:w="95" w:type="dxa"/>
        <w:tblLook w:val="04A0"/>
      </w:tblPr>
      <w:tblGrid>
        <w:gridCol w:w="3699"/>
        <w:gridCol w:w="1900"/>
        <w:gridCol w:w="1840"/>
        <w:gridCol w:w="1840"/>
      </w:tblGrid>
      <w:tr w:rsidR="00F55430" w:rsidRPr="00F335F6" w:rsidTr="00DE767C">
        <w:trPr>
          <w:trHeight w:val="990"/>
        </w:trPr>
        <w:tc>
          <w:tcPr>
            <w:tcW w:w="9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82" w:name="RANGE!A1:D24"/>
            <w:r w:rsidRPr="00F335F6">
              <w:rPr>
                <w:b/>
                <w:bCs/>
                <w:sz w:val="28"/>
                <w:szCs w:val="28"/>
              </w:rPr>
              <w:lastRenderedPageBreak/>
              <w:t>Прогноз  бюджета Нижнетанайского сельсовета  на 2025-2027годы</w:t>
            </w:r>
            <w:bookmarkEnd w:id="182"/>
          </w:p>
        </w:tc>
      </w:tr>
      <w:tr w:rsidR="00F55430" w:rsidRPr="00F335F6" w:rsidTr="00DE767C">
        <w:trPr>
          <w:trHeight w:val="5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(рублей)</w:t>
            </w:r>
          </w:p>
        </w:tc>
      </w:tr>
      <w:tr w:rsidR="00F55430" w:rsidRPr="00F335F6" w:rsidTr="00DE767C">
        <w:trPr>
          <w:trHeight w:val="330"/>
        </w:trPr>
        <w:tc>
          <w:tcPr>
            <w:tcW w:w="3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F335F6">
              <w:rPr>
                <w:b/>
                <w:bCs/>
                <w:sz w:val="28"/>
                <w:szCs w:val="28"/>
              </w:rPr>
              <w:t xml:space="preserve"> бюджет поселений</w:t>
            </w:r>
          </w:p>
        </w:tc>
      </w:tr>
      <w:tr w:rsidR="00F55430" w:rsidRPr="00F335F6" w:rsidTr="00DE767C">
        <w:trPr>
          <w:trHeight w:val="465"/>
        </w:trPr>
        <w:tc>
          <w:tcPr>
            <w:tcW w:w="3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5430" w:rsidRPr="00F335F6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2027</w:t>
            </w:r>
          </w:p>
        </w:tc>
      </w:tr>
      <w:tr w:rsidR="00F55430" w:rsidRPr="00F335F6" w:rsidTr="00DE767C">
        <w:trPr>
          <w:trHeight w:val="33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sz w:val="18"/>
                <w:szCs w:val="18"/>
              </w:rPr>
            </w:pPr>
            <w:r w:rsidRPr="00F335F6">
              <w:rPr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sz w:val="18"/>
                <w:szCs w:val="18"/>
              </w:rPr>
            </w:pPr>
            <w:r w:rsidRPr="00F335F6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sz w:val="18"/>
                <w:szCs w:val="18"/>
              </w:rPr>
            </w:pPr>
            <w:r w:rsidRPr="00F335F6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sz w:val="18"/>
                <w:szCs w:val="18"/>
              </w:rPr>
            </w:pPr>
            <w:r w:rsidRPr="00F335F6">
              <w:rPr>
                <w:sz w:val="18"/>
                <w:szCs w:val="18"/>
              </w:rPr>
              <w:t>4</w:t>
            </w:r>
          </w:p>
        </w:tc>
      </w:tr>
      <w:tr w:rsidR="00F55430" w:rsidRPr="00F335F6" w:rsidTr="00DE767C">
        <w:trPr>
          <w:trHeight w:val="360"/>
        </w:trPr>
        <w:tc>
          <w:tcPr>
            <w:tcW w:w="9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ДОХОДЫ</w:t>
            </w:r>
          </w:p>
        </w:tc>
      </w:tr>
      <w:tr w:rsidR="00F55430" w:rsidRPr="00F335F6" w:rsidTr="00DE767C">
        <w:trPr>
          <w:trHeight w:val="345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590 309,0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614 245,0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635 601,0</w:t>
            </w:r>
          </w:p>
        </w:tc>
      </w:tr>
      <w:tr w:rsidR="00F55430" w:rsidRPr="00F335F6" w:rsidTr="00DE767C">
        <w:trPr>
          <w:trHeight w:val="30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6 924 895,0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5 791 052,0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5 676 352,0</w:t>
            </w:r>
          </w:p>
        </w:tc>
      </w:tr>
      <w:tr w:rsidR="00F55430" w:rsidRPr="00F335F6" w:rsidTr="00DE767C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7 515 204,0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6 405 297,0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6 311 953,0</w:t>
            </w:r>
          </w:p>
        </w:tc>
      </w:tr>
      <w:tr w:rsidR="00F55430" w:rsidRPr="00F335F6" w:rsidTr="00DE767C">
        <w:trPr>
          <w:trHeight w:val="330"/>
        </w:trPr>
        <w:tc>
          <w:tcPr>
            <w:tcW w:w="9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РАСХОДЫ</w:t>
            </w:r>
          </w:p>
        </w:tc>
      </w:tr>
      <w:tr w:rsidR="00F55430" w:rsidRPr="00F335F6" w:rsidTr="00DE767C">
        <w:trPr>
          <w:trHeight w:val="39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5 726 304,00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5 555 033,00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5 574 713,00</w:t>
            </w:r>
          </w:p>
        </w:tc>
      </w:tr>
      <w:tr w:rsidR="00F55430" w:rsidRPr="00F335F6" w:rsidTr="00DE767C">
        <w:trPr>
          <w:trHeight w:val="39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104 230,00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114 700,00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0,00</w:t>
            </w:r>
          </w:p>
        </w:tc>
      </w:tr>
      <w:tr w:rsidR="00F55430" w:rsidRPr="00F335F6" w:rsidTr="00DE767C">
        <w:trPr>
          <w:trHeight w:val="3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1 015 045,00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304 059,00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317 959,00</w:t>
            </w:r>
          </w:p>
        </w:tc>
      </w:tr>
      <w:tr w:rsidR="00F55430" w:rsidRPr="00F335F6" w:rsidTr="00DE767C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651 327,00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256 000,00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85 500,00</w:t>
            </w:r>
          </w:p>
        </w:tc>
      </w:tr>
      <w:tr w:rsidR="00F55430" w:rsidRPr="00F335F6" w:rsidTr="00DE767C">
        <w:trPr>
          <w:trHeight w:val="40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17 798,00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17 798,00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17 798,00</w:t>
            </w:r>
          </w:p>
        </w:tc>
      </w:tr>
      <w:tr w:rsidR="00F55430" w:rsidRPr="00F335F6" w:rsidTr="00DE767C">
        <w:trPr>
          <w:trHeight w:val="3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500,0</w:t>
            </w:r>
          </w:p>
        </w:tc>
      </w:tr>
      <w:tr w:rsidR="00F55430" w:rsidRPr="00F335F6" w:rsidTr="00DE767C">
        <w:trPr>
          <w:trHeight w:val="3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157 207,00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315 483,00</w:t>
            </w:r>
          </w:p>
        </w:tc>
      </w:tr>
      <w:tr w:rsidR="00F55430" w:rsidRPr="00F335F6" w:rsidTr="00DE767C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7 515 204,0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6 405 297,0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6 311 953,0</w:t>
            </w:r>
          </w:p>
        </w:tc>
      </w:tr>
      <w:tr w:rsidR="00F55430" w:rsidRPr="00F335F6" w:rsidTr="00DE767C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Дефицит (-) / Профицит (+)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55430" w:rsidRPr="00F335F6" w:rsidTr="00DE767C">
        <w:trPr>
          <w:trHeight w:val="3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</w:rPr>
            </w:pPr>
            <w:r w:rsidRPr="00F335F6">
              <w:rPr>
                <w:b/>
                <w:bCs/>
              </w:rPr>
              <w:t>Источники финансирования дефицита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55430" w:rsidRPr="00F335F6" w:rsidTr="00DE767C">
        <w:trPr>
          <w:trHeight w:val="3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  <w:i/>
                <w:iCs/>
              </w:rPr>
            </w:pPr>
            <w:r w:rsidRPr="00F335F6">
              <w:rPr>
                <w:b/>
                <w:bCs/>
                <w:i/>
                <w:iCs/>
              </w:rPr>
              <w:t>Изменение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335F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335F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335F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55430" w:rsidRPr="00F335F6" w:rsidTr="00DE767C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r w:rsidRPr="00F335F6">
              <w:t xml:space="preserve">     -увеличение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-7 515 204,0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-6 405 297,0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-6 311 953,0</w:t>
            </w:r>
          </w:p>
        </w:tc>
      </w:tr>
      <w:tr w:rsidR="00F55430" w:rsidRPr="00F335F6" w:rsidTr="00DE767C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r w:rsidRPr="00F335F6">
              <w:t xml:space="preserve">     -уменьшение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7 515 204,0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6 405 297,0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6 311 953,0</w:t>
            </w:r>
          </w:p>
        </w:tc>
      </w:tr>
    </w:tbl>
    <w:p w:rsidR="00F55430" w:rsidRDefault="00F55430" w:rsidP="00F55430"/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56"/>
        <w:gridCol w:w="5207"/>
        <w:gridCol w:w="1336"/>
        <w:gridCol w:w="1336"/>
        <w:gridCol w:w="1336"/>
      </w:tblGrid>
      <w:tr w:rsidR="00F55430" w:rsidRPr="00EE2624" w:rsidTr="00DE767C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83" w:name="RANGE!A1:E19"/>
            <w:r w:rsidRPr="00EE2624">
              <w:rPr>
                <w:b/>
                <w:bCs/>
                <w:sz w:val="28"/>
                <w:szCs w:val="28"/>
              </w:rPr>
              <w:lastRenderedPageBreak/>
              <w:t>Верхний предел и проект структуры муниципального внутреннего долга Нижнетанайского сельсовета по состоянию на 1 января 2026 года, на 1 января 2027 года и на 1 января 2028 года</w:t>
            </w:r>
            <w:bookmarkEnd w:id="183"/>
          </w:p>
        </w:tc>
      </w:tr>
      <w:tr w:rsidR="00F55430" w:rsidRPr="00EE2624" w:rsidTr="00DE767C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right"/>
              <w:rPr>
                <w:sz w:val="24"/>
                <w:szCs w:val="24"/>
              </w:rPr>
            </w:pPr>
            <w:r w:rsidRPr="00EE2624">
              <w:rPr>
                <w:sz w:val="24"/>
                <w:szCs w:val="24"/>
              </w:rPr>
              <w:t>(руб.)</w:t>
            </w:r>
          </w:p>
        </w:tc>
      </w:tr>
      <w:tr w:rsidR="00F55430" w:rsidRPr="00EE2624" w:rsidTr="00DE767C">
        <w:trPr>
          <w:trHeight w:val="75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 </w:t>
            </w:r>
          </w:p>
        </w:tc>
        <w:tc>
          <w:tcPr>
            <w:tcW w:w="2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Вид задолженности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1 января                2026 года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1 января                  2027 года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1 января                      2028 года </w:t>
            </w:r>
          </w:p>
        </w:tc>
      </w:tr>
      <w:tr w:rsidR="00F55430" w:rsidRPr="00EE2624" w:rsidTr="00DE767C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 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4</w:t>
            </w:r>
          </w:p>
        </w:tc>
      </w:tr>
      <w:tr w:rsidR="00F55430" w:rsidRPr="00EE2624" w:rsidTr="00DE767C">
        <w:trPr>
          <w:trHeight w:val="75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1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Муниципальный внутренний долг Нижнетанайского сельсовета всего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75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2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Кредиты, полученные Нижнетанайского сельсоветом от кредитных организаций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112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3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Бюджетные кредиты, привлеченные в бюджет </w:t>
            </w:r>
            <w:r w:rsidR="00F9035A">
              <w:rPr>
                <w:sz w:val="28"/>
                <w:szCs w:val="28"/>
              </w:rPr>
              <w:t>Нижнетанайского сельсовета</w:t>
            </w:r>
            <w:r w:rsidRPr="00EE2624">
              <w:rPr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75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4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Муниципальные гарантии (поручительства) Нижнетанайского сельсовета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42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5430" w:rsidRPr="00EE2624" w:rsidTr="00DE767C">
        <w:trPr>
          <w:trHeight w:val="48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</w:tr>
      <w:tr w:rsidR="00F55430" w:rsidRPr="00EE2624" w:rsidTr="00DE767C">
        <w:trPr>
          <w:trHeight w:val="7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>Предельный объём муниципального долга Нижнетанайского сельсовета</w:t>
            </w:r>
          </w:p>
        </w:tc>
      </w:tr>
      <w:tr w:rsidR="00F55430" w:rsidRPr="00EE2624" w:rsidTr="00DE767C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right"/>
              <w:rPr>
                <w:sz w:val="24"/>
                <w:szCs w:val="24"/>
              </w:rPr>
            </w:pPr>
            <w:r w:rsidRPr="00EE2624">
              <w:rPr>
                <w:sz w:val="24"/>
                <w:szCs w:val="24"/>
              </w:rPr>
              <w:t>(рублей)</w:t>
            </w:r>
          </w:p>
        </w:tc>
      </w:tr>
      <w:tr w:rsidR="00F55430" w:rsidRPr="00EE2624" w:rsidTr="00DE767C">
        <w:trPr>
          <w:trHeight w:val="6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  <w:tc>
          <w:tcPr>
            <w:tcW w:w="2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2025 год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2026 год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2027 год </w:t>
            </w:r>
          </w:p>
        </w:tc>
      </w:tr>
      <w:tr w:rsidR="00F55430" w:rsidRPr="00EE2624" w:rsidTr="00DE767C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 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4</w:t>
            </w:r>
          </w:p>
        </w:tc>
      </w:tr>
      <w:tr w:rsidR="00F55430" w:rsidRPr="00EE2624" w:rsidTr="00DE767C">
        <w:trPr>
          <w:trHeight w:val="37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Объем  доходов  бюджета поселения всего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7 515 204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6 405 297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6 311 953</w:t>
            </w:r>
          </w:p>
        </w:tc>
      </w:tr>
      <w:tr w:rsidR="00F55430" w:rsidRPr="00EE2624" w:rsidTr="00DE767C">
        <w:trPr>
          <w:trHeight w:val="37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в том числе: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</w:tr>
      <w:tr w:rsidR="00F55430" w:rsidRPr="00EE2624" w:rsidTr="00DE767C">
        <w:trPr>
          <w:trHeight w:val="4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2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 объем безвозмез</w:t>
            </w:r>
            <w:r w:rsidR="00F9035A">
              <w:rPr>
                <w:sz w:val="28"/>
                <w:szCs w:val="28"/>
              </w:rPr>
              <w:t>д</w:t>
            </w:r>
            <w:r w:rsidRPr="00EE2624">
              <w:rPr>
                <w:sz w:val="28"/>
                <w:szCs w:val="28"/>
              </w:rPr>
              <w:t xml:space="preserve">ных поступлений 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6 924 895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5 791 052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5 676 352</w:t>
            </w:r>
          </w:p>
        </w:tc>
      </w:tr>
      <w:tr w:rsidR="00F55430" w:rsidRPr="00EE2624" w:rsidTr="00DE767C">
        <w:trPr>
          <w:trHeight w:val="73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3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поступления налоговых доходов по дополнительным нормативам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8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4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 xml:space="preserve">Предельный объём муниципального долга                                         </w:t>
            </w:r>
            <w:r w:rsidRPr="00EE2624">
              <w:rPr>
                <w:sz w:val="28"/>
                <w:szCs w:val="28"/>
              </w:rPr>
              <w:t>(стр1-стр 2-стр 3 )*50%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>295 155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>307 123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>317 801</w:t>
            </w:r>
          </w:p>
        </w:tc>
      </w:tr>
    </w:tbl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Pr="00EE2624" w:rsidRDefault="00F55430" w:rsidP="00F55430">
      <w:pPr>
        <w:pStyle w:val="20"/>
        <w:rPr>
          <w:sz w:val="48"/>
          <w:szCs w:val="56"/>
        </w:rPr>
      </w:pPr>
      <w:r w:rsidRPr="00EE2624">
        <w:rPr>
          <w:sz w:val="48"/>
          <w:szCs w:val="56"/>
        </w:rPr>
        <w:t xml:space="preserve">Реестр источников доходов </w:t>
      </w:r>
    </w:p>
    <w:p w:rsidR="00F55430" w:rsidRDefault="00F55430" w:rsidP="00F55430">
      <w:pPr>
        <w:pStyle w:val="20"/>
        <w:rPr>
          <w:sz w:val="48"/>
          <w:szCs w:val="56"/>
        </w:rPr>
      </w:pPr>
      <w:r w:rsidRPr="00EE2624">
        <w:rPr>
          <w:sz w:val="48"/>
          <w:szCs w:val="56"/>
        </w:rPr>
        <w:t xml:space="preserve">местного </w:t>
      </w:r>
      <w:r>
        <w:rPr>
          <w:sz w:val="48"/>
          <w:szCs w:val="56"/>
        </w:rPr>
        <w:t>бюджет</w:t>
      </w:r>
    </w:p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50" w:type="dxa"/>
        <w:tblInd w:w="-176" w:type="dxa"/>
        <w:tblLayout w:type="fixed"/>
        <w:tblLook w:val="04A0"/>
      </w:tblPr>
      <w:tblGrid>
        <w:gridCol w:w="506"/>
        <w:gridCol w:w="502"/>
        <w:gridCol w:w="425"/>
        <w:gridCol w:w="425"/>
        <w:gridCol w:w="425"/>
        <w:gridCol w:w="426"/>
        <w:gridCol w:w="425"/>
        <w:gridCol w:w="567"/>
        <w:gridCol w:w="567"/>
        <w:gridCol w:w="2268"/>
        <w:gridCol w:w="851"/>
        <w:gridCol w:w="425"/>
        <w:gridCol w:w="425"/>
        <w:gridCol w:w="425"/>
        <w:gridCol w:w="426"/>
        <w:gridCol w:w="425"/>
        <w:gridCol w:w="425"/>
        <w:gridCol w:w="425"/>
        <w:gridCol w:w="1134"/>
        <w:gridCol w:w="1134"/>
        <w:gridCol w:w="993"/>
        <w:gridCol w:w="992"/>
        <w:gridCol w:w="1134"/>
      </w:tblGrid>
      <w:tr w:rsidR="00F55430" w:rsidRPr="00161639" w:rsidTr="00DE767C">
        <w:trPr>
          <w:trHeight w:val="3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Реестр источников доходов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</w:tr>
      <w:tr w:rsidR="00F55430" w:rsidRPr="00161639" w:rsidTr="00DE767C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(руб.)</w:t>
            </w:r>
          </w:p>
        </w:tc>
      </w:tr>
      <w:tr w:rsidR="00F55430" w:rsidRPr="00161639" w:rsidTr="00DE767C">
        <w:trPr>
          <w:trHeight w:val="108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№ строки</w:t>
            </w:r>
          </w:p>
        </w:tc>
        <w:tc>
          <w:tcPr>
            <w:tcW w:w="3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классификации доходов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Наименование главного администратора доходов местного бюджета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Нормативы распределения доходов в местный бюджет,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Показатели кассовых поступлений в 2024 году </w:t>
            </w:r>
            <w:r w:rsidRPr="00161639">
              <w:rPr>
                <w:rFonts w:ascii="Arial" w:hAnsi="Arial" w:cs="Arial"/>
                <w:bCs/>
              </w:rPr>
              <w:br/>
              <w:t xml:space="preserve">(по состоянию </w:t>
            </w:r>
            <w:r w:rsidRPr="00161639">
              <w:rPr>
                <w:rFonts w:ascii="Arial" w:hAnsi="Arial" w:cs="Arial"/>
                <w:bCs/>
              </w:rPr>
              <w:br/>
              <w:t>на 01.09.2024)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Оценка </w:t>
            </w:r>
            <w:r w:rsidRPr="00161639">
              <w:rPr>
                <w:rFonts w:ascii="Arial" w:hAnsi="Arial" w:cs="Arial"/>
                <w:bCs/>
              </w:rPr>
              <w:br/>
              <w:t>2024 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Показатели прогноза доходов бюджета</w:t>
            </w:r>
          </w:p>
        </w:tc>
      </w:tr>
      <w:tr w:rsidR="00F55430" w:rsidRPr="00161639" w:rsidTr="00DE767C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главного администратора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вида доходов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подвида доходов бюджета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2027 год</w:t>
            </w:r>
          </w:p>
        </w:tc>
      </w:tr>
      <w:tr w:rsidR="00F55430" w:rsidRPr="00161639" w:rsidTr="00DE767C">
        <w:trPr>
          <w:trHeight w:val="199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статьи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элемента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аналитической группы подвида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2021год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2026 год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</w:tr>
      <w:tr w:rsidR="00F55430" w:rsidRPr="00161639" w:rsidTr="00DE767C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21</w:t>
            </w:r>
          </w:p>
        </w:tc>
      </w:tr>
      <w:tr w:rsidR="00F55430" w:rsidRPr="00161639" w:rsidTr="00DE767C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 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461 329,04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670 144,00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590 309,00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614 245,00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635 601,00</w:t>
            </w:r>
          </w:p>
        </w:tc>
      </w:tr>
      <w:tr w:rsidR="00F55430" w:rsidRPr="00161639" w:rsidTr="00DE767C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46 302,52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62 958,00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64 029,00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68 935,00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73 271,00</w:t>
            </w:r>
          </w:p>
        </w:tc>
      </w:tr>
      <w:tr w:rsidR="00F55430" w:rsidRPr="00161639" w:rsidTr="00DE767C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</w:t>
            </w:r>
            <w:r w:rsidRPr="00161639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46 302,52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62 958,00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64 029,00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68 935,00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73 271,00</w:t>
            </w:r>
          </w:p>
        </w:tc>
      </w:tr>
      <w:tr w:rsidR="00F55430" w:rsidRPr="00161639" w:rsidTr="00DE767C">
        <w:trPr>
          <w:trHeight w:val="16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46 302,52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62 958,00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64 029,00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68 935,00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73 271,00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243 250,86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271 700,00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287 000,00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301 900,00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315 800,00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243 250,86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271 700,00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287 000,00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301 900,00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315 800,00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161639">
              <w:rPr>
                <w:rFonts w:ascii="Arial" w:hAnsi="Arial" w:cs="Arial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125 950,31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166 200,00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727,05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900,00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161639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130 590,13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146 900,00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173 900,00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-14 016,63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-17 600,00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-23 800,00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-24 300,00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-25 200,00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3 250,00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3 250,00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3 250,00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3 250,00</w:t>
            </w:r>
          </w:p>
        </w:tc>
      </w:tr>
      <w:tr w:rsidR="00F55430" w:rsidRPr="00161639" w:rsidTr="00DE767C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90 696,26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190 000,00</w:t>
            </w:r>
          </w:p>
        </w:tc>
      </w:tr>
      <w:tr w:rsidR="00F55430" w:rsidRPr="00161639" w:rsidTr="00DE767C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7 803,46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25 000,00</w:t>
            </w:r>
          </w:p>
        </w:tc>
      </w:tr>
      <w:tr w:rsidR="00F55430" w:rsidRPr="00161639" w:rsidTr="00DE767C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7 803,46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25 000,00</w:t>
            </w:r>
          </w:p>
        </w:tc>
      </w:tr>
      <w:tr w:rsidR="00F55430" w:rsidRPr="00161639" w:rsidTr="00DE767C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Федеральная налоговая </w:t>
            </w:r>
            <w:r w:rsidRPr="00161639">
              <w:rPr>
                <w:rFonts w:ascii="Arial" w:hAnsi="Arial" w:cs="Arial"/>
              </w:rPr>
              <w:lastRenderedPageBreak/>
              <w:t>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</w:tr>
      <w:tr w:rsidR="00F55430" w:rsidRPr="00161639" w:rsidTr="00DE767C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</w:tr>
      <w:tr w:rsidR="00F55430" w:rsidRPr="00161639" w:rsidTr="00DE767C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</w:tr>
      <w:tr w:rsidR="00F55430" w:rsidRPr="00161639" w:rsidTr="00DE767C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Земельный налог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82 892,80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165 000,00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82 892,80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165 000,00</w:t>
            </w:r>
          </w:p>
        </w:tc>
      </w:tr>
      <w:tr w:rsidR="00F55430" w:rsidRPr="00161639" w:rsidTr="00DE767C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82 892,80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165 000,00</w:t>
            </w:r>
          </w:p>
        </w:tc>
      </w:tr>
      <w:tr w:rsidR="00F55430" w:rsidRPr="00161639" w:rsidTr="00DE767C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</w:tr>
      <w:tr w:rsidR="00F55430" w:rsidRPr="00161639" w:rsidTr="00DE767C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</w:tr>
      <w:tr w:rsidR="00F55430" w:rsidRPr="00161639" w:rsidTr="00DE767C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  <w:r w:rsidRPr="00161639">
              <w:rPr>
                <w:rFonts w:ascii="Arial" w:hAnsi="Arial" w:cs="Arial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Администрация Нижнетанай</w:t>
            </w:r>
            <w:r w:rsidRPr="00161639">
              <w:rPr>
                <w:rFonts w:ascii="Arial" w:hAnsi="Arial" w:cs="Arial"/>
              </w:rPr>
              <w:lastRenderedPageBreak/>
              <w:t>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</w:tr>
      <w:tr w:rsidR="00F55430" w:rsidRPr="00161639" w:rsidTr="00DE767C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</w:tr>
      <w:tr w:rsidR="00F55430" w:rsidRPr="00161639" w:rsidTr="00DE767C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</w:t>
            </w:r>
            <w:r w:rsidRPr="00161639">
              <w:rPr>
                <w:rFonts w:ascii="Arial" w:hAnsi="Arial" w:cs="Arial"/>
              </w:rPr>
              <w:lastRenderedPageBreak/>
              <w:t>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</w:tr>
      <w:tr w:rsidR="00F55430" w:rsidRPr="00161639" w:rsidTr="00DE767C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</w:tr>
      <w:tr w:rsidR="00F55430" w:rsidRPr="00161639" w:rsidTr="00DE767C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</w:tr>
      <w:tr w:rsidR="00F55430" w:rsidRPr="00161639" w:rsidTr="00DE767C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117 706,00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58 225,90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5 000,00</w:t>
            </w:r>
          </w:p>
        </w:tc>
      </w:tr>
      <w:tr w:rsidR="00F55430" w:rsidRPr="00161639" w:rsidTr="00DE767C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</w:tr>
      <w:tr w:rsidR="00F55430" w:rsidRPr="00161639" w:rsidTr="00DE767C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</w:tr>
      <w:tr w:rsidR="00F55430" w:rsidRPr="00161639" w:rsidTr="00DE767C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161639">
              <w:rPr>
                <w:rFonts w:ascii="Arial" w:hAnsi="Arial" w:cs="Arial"/>
              </w:rP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Администрация Нижнетанайского сельсовета Дзержинског</w:t>
            </w:r>
            <w:r w:rsidRPr="00161639">
              <w:rPr>
                <w:rFonts w:ascii="Arial" w:hAnsi="Arial" w:cs="Arial"/>
              </w:rPr>
              <w:lastRenderedPageBreak/>
              <w:t>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58 225,90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5 654 839,00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10 970 443,00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6 924 895,00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5 791 052,00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5 676 352,00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5 654 839,00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10 970 443,00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6 924 895,00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5 791 052,00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5 676 352,00</w:t>
            </w:r>
          </w:p>
        </w:tc>
      </w:tr>
      <w:tr w:rsidR="00F55430" w:rsidRPr="00161639" w:rsidTr="00DE767C">
        <w:trPr>
          <w:trHeight w:val="8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4 533 415,00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181 200,00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Дотации  на  выравнивание   бюджетной  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139 100,00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181 200,00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139 100,00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181 200,00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139 100,00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181 200,00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 </w:t>
            </w:r>
            <w:r w:rsidRPr="00161639">
              <w:rPr>
                <w:rFonts w:ascii="Arial" w:hAnsi="Arial" w:cs="Arial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Администрация Нижнетанай</w:t>
            </w:r>
            <w:r w:rsidRPr="00161639">
              <w:rPr>
                <w:rFonts w:ascii="Arial" w:hAnsi="Arial" w:cs="Arial"/>
              </w:rPr>
              <w:lastRenderedPageBreak/>
              <w:t>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3 112 440,00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4394315,00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4810930,00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3848744,00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3848744,00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3 112 440,00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4394315,00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4810930,00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3848744,00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3848744,00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</w:t>
            </w:r>
            <w:r w:rsidRPr="00161639">
              <w:rPr>
                <w:rFonts w:ascii="Arial" w:hAnsi="Arial" w:cs="Arial"/>
              </w:rPr>
              <w:lastRenderedPageBreak/>
              <w:t>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136 749,00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157 209,00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106 530,00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2 300,00</w:t>
            </w:r>
          </w:p>
        </w:tc>
      </w:tr>
      <w:tr w:rsidR="00F55430" w:rsidRPr="00161639" w:rsidTr="00DE767C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2 265,00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Субвенции бюджетам  сельских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сельских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2 265,00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</w:tr>
      <w:tr w:rsidR="00F55430" w:rsidRPr="00161639" w:rsidTr="00DE767C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134 484,00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154 944,00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104 230,00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</w:t>
            </w:r>
            <w:r w:rsidRPr="00161639">
              <w:rPr>
                <w:rFonts w:ascii="Arial" w:hAnsi="Arial" w:cs="Arial"/>
              </w:rPr>
              <w:lastRenderedPageBreak/>
              <w:t>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1 369 665,00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6 279 819,00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1 780 935,00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1 644 108,00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1 644 108,00</w:t>
            </w:r>
          </w:p>
        </w:tc>
      </w:tr>
      <w:tr w:rsidR="00F55430" w:rsidRPr="00161639" w:rsidTr="00DE767C">
        <w:trPr>
          <w:trHeight w:val="10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1 369 665,00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6 279 819,00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1 780 935,00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</w:t>
            </w:r>
            <w:r w:rsidRPr="00161639">
              <w:rPr>
                <w:rFonts w:ascii="Arial" w:hAnsi="Arial" w:cs="Arial"/>
              </w:rPr>
              <w:lastRenderedPageBreak/>
              <w:t>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1 369 665,00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1 198 814,00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1 780 935,00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449 600,00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1 198 814,00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(частичная компенсация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449 971,00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449 971,00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части полномочий по организации в границах поселения водоснабжения и водоотведения)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</w:t>
            </w:r>
            <w:r w:rsidRPr="00161639">
              <w:rPr>
                <w:rFonts w:ascii="Arial" w:hAnsi="Arial" w:cs="Arial"/>
              </w:rPr>
              <w:lastRenderedPageBreak/>
              <w:t>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136 827,00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поселений( на благоустройство кладбищ)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3 161 000,00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8 094,00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</w:t>
            </w:r>
            <w:r w:rsidRPr="00161639">
              <w:rPr>
                <w:rFonts w:ascii="Arial" w:hAnsi="Arial" w:cs="Arial"/>
              </w:rPr>
              <w:lastRenderedPageBreak/>
              <w:t>поселений (для реализации проектов по решению вопросов местного значения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Администрация Нижнетанай</w:t>
            </w:r>
            <w:r w:rsidRPr="00161639">
              <w:rPr>
                <w:rFonts w:ascii="Arial" w:hAnsi="Arial" w:cs="Arial"/>
              </w:rPr>
              <w:lastRenderedPageBreak/>
              <w:t>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424"/>
        </w:trPr>
        <w:tc>
          <w:tcPr>
            <w:tcW w:w="6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lastRenderedPageBreak/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5 225 922,04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11 640 587,00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7 515 204,00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6 405 297,00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6 311 953,00</w:t>
            </w:r>
          </w:p>
        </w:tc>
      </w:tr>
    </w:tbl>
    <w:p w:rsidR="00F55430" w:rsidRPr="00EE2624" w:rsidRDefault="00F55430" w:rsidP="00F55430">
      <w:pPr>
        <w:rPr>
          <w:sz w:val="28"/>
          <w:szCs w:val="28"/>
        </w:rPr>
      </w:pPr>
    </w:p>
    <w:p w:rsidR="00F55430" w:rsidRDefault="00F55430"/>
    <w:sectPr w:rsidR="00F55430" w:rsidSect="00DE7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DA" w:rsidRDefault="00FC4ADA" w:rsidP="00B377C8">
      <w:r>
        <w:separator/>
      </w:r>
    </w:p>
  </w:endnote>
  <w:endnote w:type="continuationSeparator" w:id="0">
    <w:p w:rsidR="00FC4ADA" w:rsidRDefault="00FC4ADA" w:rsidP="00B3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  <w:jc w:val="right"/>
    </w:pPr>
  </w:p>
  <w:p w:rsidR="00F9035A" w:rsidRDefault="007E2F1E">
    <w:pPr>
      <w:pStyle w:val="a4"/>
      <w:jc w:val="right"/>
    </w:pPr>
    <w:fldSimple w:instr="PAGE   \* MERGEFORMAT">
      <w:r w:rsidR="00D02357">
        <w:rPr>
          <w:noProof/>
        </w:rPr>
        <w:t>37</w:t>
      </w:r>
    </w:fldSimple>
  </w:p>
  <w:p w:rsidR="00F9035A" w:rsidRDefault="00F903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>
    <w:pPr>
      <w:pStyle w:val="a4"/>
      <w:jc w:val="right"/>
    </w:pPr>
    <w:fldSimple w:instr="PAGE   \* MERGEFORMAT">
      <w:r w:rsidR="00D02357">
        <w:rPr>
          <w:noProof/>
        </w:rPr>
        <w:t>25</w:t>
      </w:r>
    </w:fldSimple>
  </w:p>
  <w:p w:rsidR="00F9035A" w:rsidRDefault="00F903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03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035A" w:rsidRDefault="00F9035A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>
    <w:pPr>
      <w:pStyle w:val="a4"/>
      <w:jc w:val="right"/>
    </w:pPr>
    <w:fldSimple w:instr="PAGE   \* MERGEFORMAT">
      <w:r w:rsidR="00D02357">
        <w:rPr>
          <w:noProof/>
        </w:rPr>
        <w:t>13</w:t>
      </w:r>
    </w:fldSimple>
  </w:p>
  <w:p w:rsidR="00F9035A" w:rsidRDefault="00F9035A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 w:rsidP="00DE767C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03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035A" w:rsidRDefault="00F9035A" w:rsidP="00DE767C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 w:rsidP="00DE767C">
    <w:pPr>
      <w:pStyle w:val="a4"/>
      <w:jc w:val="right"/>
    </w:pPr>
    <w:fldSimple w:instr=" PAGE   \* MERGEFORMAT ">
      <w:r w:rsidR="00D02357">
        <w:rPr>
          <w:noProof/>
        </w:rPr>
        <w:t>7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>
    <w:pPr>
      <w:pStyle w:val="a4"/>
      <w:jc w:val="right"/>
    </w:pPr>
    <w:fldSimple w:instr="PAGE   \* MERGEFORMAT">
      <w:r w:rsidR="00D02357">
        <w:rPr>
          <w:noProof/>
        </w:rPr>
        <w:t>43</w:t>
      </w:r>
    </w:fldSimple>
  </w:p>
  <w:p w:rsidR="00F9035A" w:rsidRDefault="00F9035A">
    <w:pPr>
      <w:pStyle w:val="a4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DA" w:rsidRDefault="00FC4ADA" w:rsidP="00B377C8">
      <w:r>
        <w:separator/>
      </w:r>
    </w:p>
  </w:footnote>
  <w:footnote w:type="continuationSeparator" w:id="0">
    <w:p w:rsidR="00FC4ADA" w:rsidRDefault="00FC4ADA" w:rsidP="00B37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 w:rsidP="00DE767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903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035A" w:rsidRDefault="00F9035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8"/>
      <w:jc w:val="right"/>
    </w:pPr>
  </w:p>
  <w:p w:rsidR="00F9035A" w:rsidRDefault="00F9035A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 w:rsidP="00DE767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035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035A">
      <w:rPr>
        <w:rStyle w:val="aa"/>
        <w:noProof/>
      </w:rPr>
      <w:t>234</w:t>
    </w:r>
    <w:r>
      <w:rPr>
        <w:rStyle w:val="aa"/>
      </w:rPr>
      <w:fldChar w:fldCharType="end"/>
    </w:r>
  </w:p>
  <w:p w:rsidR="00F9035A" w:rsidRDefault="00F9035A" w:rsidP="00DE767C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 w:rsidP="00DE767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035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2357">
      <w:rPr>
        <w:rStyle w:val="aa"/>
        <w:noProof/>
      </w:rPr>
      <w:t>13</w:t>
    </w:r>
    <w:r>
      <w:rPr>
        <w:rStyle w:val="aa"/>
      </w:rPr>
      <w:fldChar w:fldCharType="end"/>
    </w:r>
  </w:p>
  <w:p w:rsidR="00F9035A" w:rsidRDefault="00F9035A" w:rsidP="00DE767C">
    <w:pPr>
      <w:pStyle w:val="a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7E2F1E" w:rsidP="00DE767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03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035A" w:rsidRDefault="00F9035A" w:rsidP="00DE767C">
    <w:pPr>
      <w:pStyle w:val="a8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 w:rsidP="00DE767C">
    <w:pPr>
      <w:pStyle w:val="a8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7E7CA6"/>
    <w:multiLevelType w:val="multilevel"/>
    <w:tmpl w:val="98069EF6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">
    <w:nsid w:val="01D43E01"/>
    <w:multiLevelType w:val="hybridMultilevel"/>
    <w:tmpl w:val="0A9A0ACA"/>
    <w:lvl w:ilvl="0" w:tplc="ED440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990B8B"/>
    <w:multiLevelType w:val="hybridMultilevel"/>
    <w:tmpl w:val="E6340102"/>
    <w:lvl w:ilvl="0" w:tplc="B71E9E36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7824EE"/>
    <w:multiLevelType w:val="hybridMultilevel"/>
    <w:tmpl w:val="C0E234FA"/>
    <w:lvl w:ilvl="0" w:tplc="ADA63E4E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71070"/>
    <w:multiLevelType w:val="hybridMultilevel"/>
    <w:tmpl w:val="7406911E"/>
    <w:lvl w:ilvl="0" w:tplc="059A2F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8581F98"/>
    <w:multiLevelType w:val="hybridMultilevel"/>
    <w:tmpl w:val="A2FAE6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7C16CD"/>
    <w:multiLevelType w:val="hybridMultilevel"/>
    <w:tmpl w:val="F5E043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60D45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28A6343C"/>
    <w:multiLevelType w:val="hybridMultilevel"/>
    <w:tmpl w:val="030E9E46"/>
    <w:lvl w:ilvl="0" w:tplc="46E08B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F12FDA"/>
    <w:multiLevelType w:val="hybridMultilevel"/>
    <w:tmpl w:val="D836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B0354"/>
    <w:multiLevelType w:val="multilevel"/>
    <w:tmpl w:val="65E6A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abstractNum w:abstractNumId="16">
    <w:nsid w:val="55EE4F18"/>
    <w:multiLevelType w:val="hybridMultilevel"/>
    <w:tmpl w:val="FC087E32"/>
    <w:lvl w:ilvl="0" w:tplc="40265C5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40559A"/>
    <w:multiLevelType w:val="hybridMultilevel"/>
    <w:tmpl w:val="E01634B8"/>
    <w:lvl w:ilvl="0" w:tplc="98208594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7C2E9C"/>
    <w:multiLevelType w:val="hybridMultilevel"/>
    <w:tmpl w:val="4FC2234A"/>
    <w:lvl w:ilvl="0" w:tplc="55D06DD8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5F4B89"/>
    <w:multiLevelType w:val="hybridMultilevel"/>
    <w:tmpl w:val="E01634B8"/>
    <w:lvl w:ilvl="0" w:tplc="98208594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A40B97"/>
    <w:multiLevelType w:val="hybridMultilevel"/>
    <w:tmpl w:val="7736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17A96"/>
    <w:multiLevelType w:val="hybridMultilevel"/>
    <w:tmpl w:val="3A80AAB2"/>
    <w:lvl w:ilvl="0" w:tplc="921CBF2A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F167F2"/>
    <w:multiLevelType w:val="hybridMultilevel"/>
    <w:tmpl w:val="9516D3E4"/>
    <w:lvl w:ilvl="0" w:tplc="85F0A9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25"/>
  </w:num>
  <w:num w:numId="5">
    <w:abstractNumId w:val="20"/>
  </w:num>
  <w:num w:numId="6">
    <w:abstractNumId w:val="9"/>
  </w:num>
  <w:num w:numId="7">
    <w:abstractNumId w:val="23"/>
  </w:num>
  <w:num w:numId="8">
    <w:abstractNumId w:val="5"/>
  </w:num>
  <w:num w:numId="9">
    <w:abstractNumId w:val="24"/>
  </w:num>
  <w:num w:numId="10">
    <w:abstractNumId w:val="10"/>
  </w:num>
  <w:num w:numId="11">
    <w:abstractNumId w:val="6"/>
  </w:num>
  <w:num w:numId="12">
    <w:abstractNumId w:val="18"/>
  </w:num>
  <w:num w:numId="13">
    <w:abstractNumId w:val="13"/>
  </w:num>
  <w:num w:numId="14">
    <w:abstractNumId w:val="14"/>
  </w:num>
  <w:num w:numId="15">
    <w:abstractNumId w:val="4"/>
  </w:num>
  <w:num w:numId="16">
    <w:abstractNumId w:val="8"/>
  </w:num>
  <w:num w:numId="17">
    <w:abstractNumId w:val="16"/>
  </w:num>
  <w:num w:numId="18">
    <w:abstractNumId w:val="3"/>
  </w:num>
  <w:num w:numId="19">
    <w:abstractNumId w:val="22"/>
  </w:num>
  <w:num w:numId="20">
    <w:abstractNumId w:val="7"/>
  </w:num>
  <w:num w:numId="21">
    <w:abstractNumId w:val="2"/>
  </w:num>
  <w:num w:numId="22">
    <w:abstractNumId w:val="11"/>
  </w:num>
  <w:num w:numId="23">
    <w:abstractNumId w:val="12"/>
  </w:num>
  <w:num w:numId="24">
    <w:abstractNumId w:val="15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30"/>
    <w:rsid w:val="00106AA3"/>
    <w:rsid w:val="00161639"/>
    <w:rsid w:val="00174ED0"/>
    <w:rsid w:val="00370F09"/>
    <w:rsid w:val="003D244D"/>
    <w:rsid w:val="00583A8D"/>
    <w:rsid w:val="005D0FE3"/>
    <w:rsid w:val="007E2F1E"/>
    <w:rsid w:val="00A449EE"/>
    <w:rsid w:val="00B377C8"/>
    <w:rsid w:val="00B9478C"/>
    <w:rsid w:val="00D02357"/>
    <w:rsid w:val="00DE3DE8"/>
    <w:rsid w:val="00DE767C"/>
    <w:rsid w:val="00E72DCB"/>
    <w:rsid w:val="00EA673E"/>
    <w:rsid w:val="00F55430"/>
    <w:rsid w:val="00F9035A"/>
    <w:rsid w:val="00FC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5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5543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link w:val="21"/>
    <w:qFormat/>
    <w:rsid w:val="00F5543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link w:val="30"/>
    <w:qFormat/>
    <w:rsid w:val="00F5543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F5543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F5543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link w:val="60"/>
    <w:qFormat/>
    <w:rsid w:val="00F5543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F5543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F5543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link w:val="90"/>
    <w:qFormat/>
    <w:rsid w:val="00F5543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5430"/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customStyle="1" w:styleId="ConsTitle">
    <w:name w:val="ConsTitle"/>
    <w:rsid w:val="00F5543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footer"/>
    <w:basedOn w:val="a0"/>
    <w:link w:val="a5"/>
    <w:uiPriority w:val="99"/>
    <w:rsid w:val="00F5543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55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554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543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0"/>
    <w:link w:val="a7"/>
    <w:rsid w:val="00F55430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0"/>
    <w:link w:val="a9"/>
    <w:uiPriority w:val="99"/>
    <w:rsid w:val="00F554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55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F55430"/>
  </w:style>
  <w:style w:type="paragraph" w:styleId="ab">
    <w:name w:val="Normal (Web)"/>
    <w:basedOn w:val="a0"/>
    <w:uiPriority w:val="99"/>
    <w:unhideWhenUsed/>
    <w:rsid w:val="00F55430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Заголовок 2 Знак"/>
    <w:basedOn w:val="a1"/>
    <w:link w:val="20"/>
    <w:rsid w:val="00F55430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55430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554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554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5543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0"/>
    <w:link w:val="ad"/>
    <w:qFormat/>
    <w:rsid w:val="00F55430"/>
    <w:pPr>
      <w:jc w:val="center"/>
    </w:pPr>
    <w:rPr>
      <w:caps/>
      <w:spacing w:val="120"/>
      <w:sz w:val="28"/>
      <w:szCs w:val="24"/>
    </w:rPr>
  </w:style>
  <w:style w:type="character" w:customStyle="1" w:styleId="ad">
    <w:name w:val="Название Знак"/>
    <w:basedOn w:val="a1"/>
    <w:link w:val="ac"/>
    <w:rsid w:val="00F55430"/>
    <w:rPr>
      <w:rFonts w:ascii="Times New Roman" w:eastAsia="Times New Roman" w:hAnsi="Times New Roman" w:cs="Times New Roman"/>
      <w:caps/>
      <w:spacing w:val="120"/>
      <w:sz w:val="28"/>
      <w:szCs w:val="24"/>
    </w:rPr>
  </w:style>
  <w:style w:type="paragraph" w:customStyle="1" w:styleId="ConsNonformat">
    <w:name w:val="ConsNonformat"/>
    <w:rsid w:val="00F554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5543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0"/>
    <w:link w:val="af"/>
    <w:rsid w:val="00F55430"/>
    <w:pPr>
      <w:spacing w:before="120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1"/>
    <w:link w:val="ae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F55430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F55430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F55430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F55430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0"/>
    <w:rsid w:val="00F5543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2">
    <w:name w:val="List 2"/>
    <w:basedOn w:val="a0"/>
    <w:rsid w:val="00F55430"/>
    <w:pPr>
      <w:numPr>
        <w:numId w:val="1"/>
      </w:numPr>
      <w:tabs>
        <w:tab w:val="clear" w:pos="360"/>
      </w:tabs>
      <w:ind w:left="566" w:hanging="283"/>
    </w:pPr>
  </w:style>
  <w:style w:type="paragraph" w:styleId="a">
    <w:name w:val="List Bullet"/>
    <w:basedOn w:val="a0"/>
    <w:autoRedefine/>
    <w:rsid w:val="00F55430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26">
    <w:name w:val="List Bullet 2"/>
    <w:basedOn w:val="a0"/>
    <w:autoRedefine/>
    <w:rsid w:val="00F55430"/>
    <w:pPr>
      <w:tabs>
        <w:tab w:val="num" w:pos="643"/>
      </w:tabs>
      <w:ind w:left="643" w:hanging="360"/>
    </w:pPr>
  </w:style>
  <w:style w:type="paragraph" w:styleId="27">
    <w:name w:val="List Continue 2"/>
    <w:basedOn w:val="a0"/>
    <w:rsid w:val="00F55430"/>
    <w:pPr>
      <w:spacing w:after="120"/>
      <w:ind w:left="566"/>
    </w:pPr>
  </w:style>
  <w:style w:type="paragraph" w:styleId="af1">
    <w:name w:val="Balloon Text"/>
    <w:basedOn w:val="a0"/>
    <w:link w:val="af2"/>
    <w:semiHidden/>
    <w:rsid w:val="00F5543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F55430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2"/>
    <w:rsid w:val="00F55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0"/>
    <w:link w:val="af5"/>
    <w:qFormat/>
    <w:rsid w:val="00F55430"/>
    <w:pPr>
      <w:spacing w:line="360" w:lineRule="auto"/>
      <w:jc w:val="center"/>
    </w:pPr>
    <w:rPr>
      <w:sz w:val="24"/>
    </w:rPr>
  </w:style>
  <w:style w:type="character" w:customStyle="1" w:styleId="af5">
    <w:name w:val="Подзаголовок Знак"/>
    <w:basedOn w:val="a1"/>
    <w:link w:val="af4"/>
    <w:rsid w:val="00F5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F5543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F554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54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"/>
    <w:basedOn w:val="a0"/>
    <w:rsid w:val="00F55430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F55430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F5543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F55430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F554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F55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F5543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 Знак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0"/>
    <w:rsid w:val="00F55430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F55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a">
    <w:name w:val="Знак Знак Знак Знак Знак Знак Знак"/>
    <w:basedOn w:val="a0"/>
    <w:rsid w:val="00F55430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b">
    <w:name w:val="Hyperlink"/>
    <w:uiPriority w:val="99"/>
    <w:rsid w:val="00F55430"/>
    <w:rPr>
      <w:color w:val="0000FF"/>
      <w:u w:val="single"/>
    </w:rPr>
  </w:style>
  <w:style w:type="paragraph" w:customStyle="1" w:styleId="12">
    <w:name w:val="Знак1 Знак Знак Знак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0"/>
    <w:rsid w:val="00F554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b">
    <w:name w:val="Обычный (Web)"/>
    <w:basedOn w:val="a0"/>
    <w:rsid w:val="00F55430"/>
    <w:pPr>
      <w:spacing w:before="100" w:after="100"/>
    </w:pPr>
    <w:rPr>
      <w:sz w:val="24"/>
    </w:rPr>
  </w:style>
  <w:style w:type="character" w:styleId="afc">
    <w:name w:val="FollowedHyperlink"/>
    <w:basedOn w:val="a1"/>
    <w:uiPriority w:val="99"/>
    <w:unhideWhenUsed/>
    <w:rsid w:val="00F55430"/>
    <w:rPr>
      <w:color w:val="800080"/>
      <w:u w:val="single"/>
    </w:rPr>
  </w:style>
  <w:style w:type="paragraph" w:customStyle="1" w:styleId="xl64">
    <w:name w:val="xl64"/>
    <w:basedOn w:val="a0"/>
    <w:rsid w:val="00F5543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0"/>
    <w:rsid w:val="00F5543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F5543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F5543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9">
    <w:name w:val="xl69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70">
    <w:name w:val="xl70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1">
    <w:name w:val="xl71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72">
    <w:name w:val="xl72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73">
    <w:name w:val="xl73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74">
    <w:name w:val="xl74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5">
    <w:name w:val="xl75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76">
    <w:name w:val="xl76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77">
    <w:name w:val="xl77"/>
    <w:basedOn w:val="a0"/>
    <w:rsid w:val="00F554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78">
    <w:name w:val="xl78"/>
    <w:basedOn w:val="a0"/>
    <w:rsid w:val="00F554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9">
    <w:name w:val="xl79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80">
    <w:name w:val="xl80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81">
    <w:name w:val="xl81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82">
    <w:name w:val="xl82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83">
    <w:name w:val="xl83"/>
    <w:basedOn w:val="a0"/>
    <w:rsid w:val="00F554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84">
    <w:name w:val="xl84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3"/>
      <w:szCs w:val="23"/>
    </w:rPr>
  </w:style>
  <w:style w:type="paragraph" w:customStyle="1" w:styleId="xl85">
    <w:name w:val="xl85"/>
    <w:basedOn w:val="a0"/>
    <w:rsid w:val="00F55430"/>
    <w:pPr>
      <w:spacing w:before="100" w:beforeAutospacing="1" w:after="100" w:afterAutospacing="1"/>
      <w:jc w:val="right"/>
      <w:textAlignment w:val="center"/>
    </w:pPr>
    <w:rPr>
      <w:color w:val="000000"/>
      <w:sz w:val="23"/>
      <w:szCs w:val="23"/>
    </w:rPr>
  </w:style>
  <w:style w:type="paragraph" w:customStyle="1" w:styleId="xl86">
    <w:name w:val="xl86"/>
    <w:basedOn w:val="a0"/>
    <w:rsid w:val="00F55430"/>
    <w:pPr>
      <w:spacing w:before="100" w:beforeAutospacing="1" w:after="100" w:afterAutospacing="1"/>
    </w:pPr>
    <w:rPr>
      <w:sz w:val="23"/>
      <w:szCs w:val="23"/>
    </w:rPr>
  </w:style>
  <w:style w:type="paragraph" w:customStyle="1" w:styleId="xl87">
    <w:name w:val="xl87"/>
    <w:basedOn w:val="a0"/>
    <w:rsid w:val="00F55430"/>
    <w:pPr>
      <w:spacing w:before="100" w:beforeAutospacing="1" w:after="100" w:afterAutospacing="1"/>
      <w:jc w:val="center"/>
      <w:textAlignment w:val="center"/>
    </w:pPr>
    <w:rPr>
      <w:color w:val="000000"/>
      <w:sz w:val="23"/>
      <w:szCs w:val="23"/>
    </w:rPr>
  </w:style>
  <w:style w:type="paragraph" w:customStyle="1" w:styleId="xl88">
    <w:name w:val="xl88"/>
    <w:basedOn w:val="a0"/>
    <w:rsid w:val="00F554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89">
    <w:name w:val="xl89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90">
    <w:name w:val="xl90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91">
    <w:name w:val="xl91"/>
    <w:basedOn w:val="a0"/>
    <w:rsid w:val="00F554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afd">
    <w:name w:val="Мой стиль Знак Знак"/>
    <w:basedOn w:val="a0"/>
    <w:semiHidden/>
    <w:rsid w:val="00F55430"/>
    <w:pPr>
      <w:ind w:firstLine="567"/>
      <w:jc w:val="both"/>
    </w:pPr>
    <w:rPr>
      <w:sz w:val="24"/>
    </w:rPr>
  </w:style>
  <w:style w:type="paragraph" w:customStyle="1" w:styleId="afe">
    <w:name w:val="ЭЭГ"/>
    <w:basedOn w:val="a0"/>
    <w:uiPriority w:val="99"/>
    <w:rsid w:val="00F55430"/>
    <w:pPr>
      <w:spacing w:line="360" w:lineRule="auto"/>
      <w:ind w:firstLine="720"/>
      <w:jc w:val="both"/>
    </w:pPr>
    <w:rPr>
      <w:sz w:val="24"/>
      <w:szCs w:val="24"/>
    </w:rPr>
  </w:style>
  <w:style w:type="paragraph" w:styleId="aff">
    <w:name w:val="No Spacing"/>
    <w:uiPriority w:val="1"/>
    <w:qFormat/>
    <w:rsid w:val="00F55430"/>
    <w:pPr>
      <w:spacing w:after="0" w:line="240" w:lineRule="auto"/>
    </w:pPr>
    <w:rPr>
      <w:rFonts w:ascii="Calibri" w:eastAsia="Calibri" w:hAnsi="Calibri" w:cs="Times New Roman"/>
    </w:rPr>
  </w:style>
  <w:style w:type="paragraph" w:styleId="14">
    <w:name w:val="toc 1"/>
    <w:basedOn w:val="a0"/>
    <w:next w:val="a0"/>
    <w:autoRedefine/>
    <w:uiPriority w:val="39"/>
    <w:rsid w:val="00F55430"/>
    <w:pPr>
      <w:tabs>
        <w:tab w:val="right" w:leader="dot" w:pos="9401"/>
      </w:tabs>
      <w:spacing w:before="360"/>
      <w:jc w:val="center"/>
    </w:pPr>
    <w:rPr>
      <w:b/>
      <w:bCs/>
      <w:caps/>
      <w:noProof/>
      <w:sz w:val="28"/>
      <w:szCs w:val="24"/>
      <w:lang w:val="en-US"/>
    </w:rPr>
  </w:style>
  <w:style w:type="paragraph" w:styleId="28">
    <w:name w:val="toc 2"/>
    <w:basedOn w:val="a0"/>
    <w:next w:val="a0"/>
    <w:autoRedefine/>
    <w:uiPriority w:val="39"/>
    <w:rsid w:val="00F55430"/>
    <w:pPr>
      <w:tabs>
        <w:tab w:val="left" w:pos="-1425"/>
        <w:tab w:val="right" w:leader="dot" w:pos="9401"/>
      </w:tabs>
    </w:pPr>
    <w:rPr>
      <w:rFonts w:ascii="Arial" w:hAnsi="Arial"/>
      <w:bCs/>
      <w:noProof/>
      <w:sz w:val="24"/>
      <w:szCs w:val="24"/>
    </w:rPr>
  </w:style>
  <w:style w:type="character" w:styleId="aff0">
    <w:name w:val="line number"/>
    <w:basedOn w:val="a1"/>
    <w:uiPriority w:val="99"/>
    <w:semiHidden/>
    <w:unhideWhenUsed/>
    <w:rsid w:val="003D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101</Pages>
  <Words>21059</Words>
  <Characters>120039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2024-12-26T06:47:00Z</dcterms:created>
  <dcterms:modified xsi:type="dcterms:W3CDTF">2025-02-18T08:19:00Z</dcterms:modified>
</cp:coreProperties>
</file>